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171C7" w14:textId="77777777" w:rsidR="00C94E8F" w:rsidRDefault="00C94E8F" w:rsidP="00345DDC">
      <w:pPr>
        <w:spacing w:line="276" w:lineRule="auto"/>
        <w:jc w:val="center"/>
        <w:rPr>
          <w:b/>
          <w:lang w:val="pt-BR"/>
        </w:rPr>
      </w:pPr>
      <w:r>
        <w:rPr>
          <w:b/>
          <w:lang w:val="pt-BR"/>
        </w:rPr>
        <w:t>MEMORANDO</w:t>
      </w:r>
    </w:p>
    <w:p w14:paraId="66769276" w14:textId="77777777" w:rsidR="00C94E8F" w:rsidRDefault="00C94E8F" w:rsidP="00345DDC">
      <w:pPr>
        <w:spacing w:line="276" w:lineRule="auto"/>
        <w:rPr>
          <w:sz w:val="22"/>
          <w:szCs w:val="22"/>
          <w:lang w:val="pt-BR"/>
        </w:rPr>
      </w:pPr>
    </w:p>
    <w:p w14:paraId="6DDDAB21" w14:textId="77777777" w:rsidR="00C94E8F" w:rsidRPr="007541A9" w:rsidRDefault="00C94E8F" w:rsidP="00345DDC">
      <w:pPr>
        <w:spacing w:line="276" w:lineRule="auto"/>
        <w:rPr>
          <w:sz w:val="22"/>
          <w:szCs w:val="22"/>
          <w:lang w:val="pt-BR"/>
        </w:rPr>
      </w:pPr>
    </w:p>
    <w:p w14:paraId="6BFB1143" w14:textId="2E42F83B" w:rsidR="00C94E8F" w:rsidRPr="007541A9" w:rsidRDefault="00C94E8F" w:rsidP="00345DDC">
      <w:pPr>
        <w:pStyle w:val="Memorandopara"/>
        <w:spacing w:line="276" w:lineRule="auto"/>
        <w:rPr>
          <w:b/>
        </w:rPr>
      </w:pPr>
      <w:r w:rsidRPr="00831AFF">
        <w:rPr>
          <w:b/>
        </w:rPr>
        <w:t>PARA:</w:t>
      </w:r>
      <w:r>
        <w:rPr>
          <w:b/>
          <w:lang w:val="pt-BR"/>
        </w:rPr>
        <w:tab/>
      </w:r>
      <w:r>
        <w:rPr>
          <w:b/>
          <w:sz w:val="24"/>
        </w:rPr>
        <w:t>LUZ ANGÉLICA VIZCAINO</w:t>
      </w:r>
    </w:p>
    <w:p w14:paraId="19D23659" w14:textId="787B88D2" w:rsidR="00C94E8F" w:rsidRPr="00831AFF" w:rsidRDefault="00C94E8F" w:rsidP="00345DDC">
      <w:pPr>
        <w:pStyle w:val="Memorandopara"/>
        <w:spacing w:line="276" w:lineRule="auto"/>
      </w:pPr>
      <w:r w:rsidRPr="00831AFF">
        <w:tab/>
      </w:r>
      <w:r>
        <w:t xml:space="preserve">Secretaria General </w:t>
      </w:r>
    </w:p>
    <w:p w14:paraId="307BA350" w14:textId="77777777" w:rsidR="00C94E8F" w:rsidRDefault="00C94E8F" w:rsidP="00345DDC">
      <w:pPr>
        <w:pStyle w:val="Memorandopara"/>
        <w:spacing w:line="276" w:lineRule="auto"/>
      </w:pPr>
    </w:p>
    <w:p w14:paraId="123509A2" w14:textId="77777777" w:rsidR="00C94E8F" w:rsidRPr="007541A9" w:rsidRDefault="00C94E8F" w:rsidP="00345DDC">
      <w:pPr>
        <w:pStyle w:val="Memorandopara"/>
        <w:spacing w:line="276" w:lineRule="auto"/>
      </w:pPr>
    </w:p>
    <w:p w14:paraId="17BF4FF7" w14:textId="77777777" w:rsidR="00C94E8F" w:rsidRPr="00831AFF" w:rsidRDefault="00C94E8F" w:rsidP="00345DDC">
      <w:pPr>
        <w:pStyle w:val="Memorandopara"/>
        <w:spacing w:line="276" w:lineRule="auto"/>
        <w:rPr>
          <w:b/>
        </w:rPr>
      </w:pPr>
      <w:r w:rsidRPr="00831AFF">
        <w:rPr>
          <w:b/>
        </w:rPr>
        <w:t xml:space="preserve">DE: </w:t>
      </w:r>
      <w:r w:rsidRPr="00831AFF">
        <w:rPr>
          <w:b/>
        </w:rPr>
        <w:tab/>
      </w:r>
      <w:r w:rsidRPr="00831AFF">
        <w:rPr>
          <w:b/>
        </w:rPr>
        <w:tab/>
        <w:t>DANIEL FELIPE BRICEÑO MONTES</w:t>
      </w:r>
    </w:p>
    <w:p w14:paraId="216B6E7B" w14:textId="77777777" w:rsidR="00C94E8F" w:rsidRPr="00831AFF" w:rsidRDefault="00C94E8F" w:rsidP="00345DDC">
      <w:pPr>
        <w:pStyle w:val="Memorandopara"/>
        <w:spacing w:line="276" w:lineRule="auto"/>
      </w:pPr>
      <w:r w:rsidRPr="00831AFF">
        <w:tab/>
        <w:t>C</w:t>
      </w:r>
      <w:r>
        <w:t>oncejal</w:t>
      </w:r>
      <w:r w:rsidRPr="00831AFF">
        <w:t xml:space="preserve"> de Bogotá</w:t>
      </w:r>
    </w:p>
    <w:p w14:paraId="317A1D8E" w14:textId="77777777" w:rsidR="00C94E8F" w:rsidRDefault="00C94E8F" w:rsidP="00345DDC">
      <w:pPr>
        <w:pStyle w:val="Memorandopara"/>
        <w:spacing w:line="276" w:lineRule="auto"/>
      </w:pPr>
    </w:p>
    <w:p w14:paraId="34CCA542" w14:textId="77777777" w:rsidR="00C94E8F" w:rsidRDefault="00C94E8F" w:rsidP="00345DDC">
      <w:pPr>
        <w:pStyle w:val="Memorandopara"/>
        <w:spacing w:line="276" w:lineRule="auto"/>
      </w:pPr>
    </w:p>
    <w:p w14:paraId="29EC9232" w14:textId="5298A0AF" w:rsidR="00C94E8F" w:rsidRPr="00831AFF" w:rsidRDefault="00C94E8F" w:rsidP="00345DDC">
      <w:pPr>
        <w:pStyle w:val="Memorandopara"/>
        <w:spacing w:line="276" w:lineRule="auto"/>
      </w:pPr>
      <w:r w:rsidRPr="00831AFF">
        <w:rPr>
          <w:b/>
        </w:rPr>
        <w:t>ASUNTO:</w:t>
      </w:r>
      <w:r>
        <w:rPr>
          <w:b/>
          <w:lang w:val="pt-BR"/>
        </w:rPr>
        <w:t xml:space="preserve">       </w:t>
      </w:r>
      <w:r>
        <w:t xml:space="preserve">Presentación Proyecto de Acuerdo No._____ De 2025 </w:t>
      </w:r>
    </w:p>
    <w:p w14:paraId="73B14AFF" w14:textId="77777777" w:rsidR="00C94E8F" w:rsidRDefault="00C94E8F" w:rsidP="00345DDC">
      <w:pPr>
        <w:pStyle w:val="Memorandopara"/>
        <w:spacing w:line="276" w:lineRule="auto"/>
      </w:pPr>
    </w:p>
    <w:p w14:paraId="739719BC" w14:textId="77777777" w:rsidR="00C94E8F" w:rsidRDefault="00C94E8F" w:rsidP="00345DDC">
      <w:pPr>
        <w:pStyle w:val="Memorandopara"/>
        <w:spacing w:line="276" w:lineRule="auto"/>
      </w:pPr>
    </w:p>
    <w:p w14:paraId="06C3404E" w14:textId="08360B77" w:rsidR="00C94E8F" w:rsidRPr="007541A9" w:rsidRDefault="00C94E8F" w:rsidP="00345DDC">
      <w:pPr>
        <w:pStyle w:val="Memorandopara"/>
        <w:spacing w:line="276" w:lineRule="auto"/>
      </w:pPr>
      <w:r>
        <w:t xml:space="preserve">Respetada Doctora, </w:t>
      </w:r>
    </w:p>
    <w:p w14:paraId="0B869F52" w14:textId="77777777" w:rsidR="00C94E8F" w:rsidRDefault="00C94E8F" w:rsidP="00345DDC">
      <w:pPr>
        <w:pStyle w:val="Memorando"/>
        <w:spacing w:line="276" w:lineRule="auto"/>
      </w:pPr>
    </w:p>
    <w:p w14:paraId="297F0B7C" w14:textId="4CC63CCA" w:rsidR="00C94E8F" w:rsidRPr="00C94E8F" w:rsidRDefault="00C94E8F" w:rsidP="00345DDC">
      <w:pPr>
        <w:pStyle w:val="Memorandopara"/>
        <w:spacing w:line="276" w:lineRule="auto"/>
        <w:jc w:val="both"/>
        <w:rPr>
          <w:i/>
        </w:rPr>
      </w:pPr>
      <w:r>
        <w:t xml:space="preserve">Por medio de la presente, de manera respetuosa, de conformidad con los artículos 66 y 67 del Acuerdo 741 de 2019, me permito radicar ante su despacho el Proyecto de Acuerdo </w:t>
      </w:r>
      <w:r w:rsidR="008C3A01" w:rsidRPr="008C3A01">
        <w:rPr>
          <w:i/>
        </w:rPr>
        <w:t>“POR EL CUAL SE ESTABLECEN DISPOSICIONES PARA LA IMPLEMENTACIÓN Y FORTALECIMIENTO DE LA ESTRATEGIA DE RACIONAMIENTO DE TRÁMITES EN EL DISTRITO CAPITAL Y SE DICTAN OTRAS DISPOSICIONES.”</w:t>
      </w:r>
      <w:r w:rsidRPr="00C94E8F">
        <w:rPr>
          <w:i/>
        </w:rPr>
        <w:t xml:space="preserve"> </w:t>
      </w:r>
    </w:p>
    <w:p w14:paraId="09E84F65" w14:textId="77777777" w:rsidR="00C94E8F" w:rsidRDefault="00C94E8F" w:rsidP="00345DDC">
      <w:pPr>
        <w:pStyle w:val="Memorandopara"/>
        <w:spacing w:line="276" w:lineRule="auto"/>
        <w:jc w:val="both"/>
      </w:pPr>
    </w:p>
    <w:p w14:paraId="303A83C6" w14:textId="77777777" w:rsidR="00C94E8F" w:rsidRDefault="00C94E8F" w:rsidP="00345DDC">
      <w:pPr>
        <w:pStyle w:val="Memorandopara"/>
        <w:spacing w:line="276" w:lineRule="auto"/>
      </w:pPr>
      <w:r w:rsidRPr="007541A9">
        <w:t>Cordialmente,</w:t>
      </w:r>
    </w:p>
    <w:p w14:paraId="7972DEA2" w14:textId="0D5E2FF0" w:rsidR="00C94E8F" w:rsidRDefault="00C94E8F" w:rsidP="00345DDC">
      <w:pPr>
        <w:spacing w:line="276" w:lineRule="auto"/>
        <w:jc w:val="center"/>
        <w:rPr>
          <w:b/>
        </w:rPr>
      </w:pPr>
    </w:p>
    <w:p w14:paraId="689CEEDC" w14:textId="71C7CFEA" w:rsidR="00C94E8F" w:rsidRDefault="00C94E8F" w:rsidP="00345DDC">
      <w:pPr>
        <w:spacing w:line="276" w:lineRule="auto"/>
        <w:jc w:val="center"/>
        <w:rPr>
          <w:b/>
        </w:rPr>
      </w:pPr>
    </w:p>
    <w:p w14:paraId="159CDC9C" w14:textId="56F0AAC1" w:rsidR="00C94E8F" w:rsidRDefault="00C94E8F" w:rsidP="00345DDC">
      <w:pPr>
        <w:spacing w:line="276" w:lineRule="auto"/>
        <w:rPr>
          <w:b/>
        </w:rPr>
      </w:pPr>
    </w:p>
    <w:p w14:paraId="3F556579" w14:textId="77777777" w:rsidR="00C94E8F" w:rsidRDefault="00C94E8F" w:rsidP="00345DDC">
      <w:pPr>
        <w:spacing w:line="276" w:lineRule="auto"/>
        <w:jc w:val="center"/>
        <w:rPr>
          <w:b/>
        </w:rPr>
      </w:pPr>
    </w:p>
    <w:p w14:paraId="7B4746A2" w14:textId="77777777" w:rsidR="00C94E8F" w:rsidRPr="00D04B6F" w:rsidRDefault="00C94E8F" w:rsidP="00345DDC">
      <w:pPr>
        <w:widowControl w:val="0"/>
        <w:spacing w:line="276" w:lineRule="auto"/>
        <w:jc w:val="both"/>
        <w:rPr>
          <w:b/>
          <w:sz w:val="22"/>
          <w:szCs w:val="22"/>
        </w:rPr>
      </w:pPr>
      <w:r w:rsidRPr="00D04B6F">
        <w:rPr>
          <w:b/>
          <w:sz w:val="22"/>
          <w:szCs w:val="22"/>
        </w:rPr>
        <w:t>DANIEL FELIPE BRICEÑO MONTES</w:t>
      </w:r>
    </w:p>
    <w:p w14:paraId="786DB44D" w14:textId="77777777" w:rsidR="00C94E8F" w:rsidRPr="00D04B6F" w:rsidRDefault="00C94E8F" w:rsidP="00345DDC">
      <w:pPr>
        <w:spacing w:line="276" w:lineRule="auto"/>
        <w:jc w:val="both"/>
        <w:rPr>
          <w:sz w:val="22"/>
          <w:szCs w:val="22"/>
        </w:rPr>
      </w:pPr>
      <w:r w:rsidRPr="00D04B6F">
        <w:rPr>
          <w:sz w:val="22"/>
          <w:szCs w:val="22"/>
        </w:rPr>
        <w:t>Concejal de Bogotá</w:t>
      </w:r>
    </w:p>
    <w:p w14:paraId="23AAED21" w14:textId="77777777" w:rsidR="00C94E8F" w:rsidRPr="00D04B6F" w:rsidRDefault="00C94E8F" w:rsidP="00345DDC">
      <w:pPr>
        <w:spacing w:line="276" w:lineRule="auto"/>
        <w:jc w:val="both"/>
        <w:rPr>
          <w:sz w:val="22"/>
          <w:szCs w:val="22"/>
        </w:rPr>
      </w:pPr>
      <w:r w:rsidRPr="00D04B6F">
        <w:rPr>
          <w:sz w:val="22"/>
          <w:szCs w:val="22"/>
        </w:rPr>
        <w:t>Partido Centro Democrático</w:t>
      </w:r>
    </w:p>
    <w:p w14:paraId="1B8597F0" w14:textId="6F228F07" w:rsidR="00C94E8F" w:rsidRDefault="00C94E8F" w:rsidP="00345DDC">
      <w:pPr>
        <w:spacing w:line="276" w:lineRule="auto"/>
        <w:rPr>
          <w:b/>
        </w:rPr>
      </w:pPr>
    </w:p>
    <w:p w14:paraId="1BD5EC44" w14:textId="77777777" w:rsidR="00C94E8F" w:rsidRDefault="00C94E8F" w:rsidP="00345DDC">
      <w:pPr>
        <w:spacing w:line="276" w:lineRule="auto"/>
        <w:jc w:val="center"/>
        <w:rPr>
          <w:b/>
        </w:rPr>
      </w:pPr>
    </w:p>
    <w:p w14:paraId="5C3CED6B" w14:textId="77777777" w:rsidR="00C94E8F" w:rsidRDefault="00C94E8F" w:rsidP="00345DDC">
      <w:pPr>
        <w:spacing w:line="276" w:lineRule="auto"/>
        <w:jc w:val="center"/>
        <w:rPr>
          <w:b/>
        </w:rPr>
      </w:pPr>
    </w:p>
    <w:p w14:paraId="0CB58440" w14:textId="6C16E766" w:rsidR="00C94E8F" w:rsidRDefault="00C94E8F" w:rsidP="00345DDC">
      <w:pPr>
        <w:spacing w:line="276" w:lineRule="auto"/>
        <w:jc w:val="center"/>
        <w:rPr>
          <w:b/>
        </w:rPr>
      </w:pPr>
    </w:p>
    <w:p w14:paraId="45B821F9" w14:textId="77777777" w:rsidR="008C3A01" w:rsidRDefault="008C3A01" w:rsidP="00345DDC">
      <w:pPr>
        <w:spacing w:line="276" w:lineRule="auto"/>
        <w:jc w:val="center"/>
        <w:rPr>
          <w:b/>
        </w:rPr>
      </w:pPr>
    </w:p>
    <w:p w14:paraId="7FC25871" w14:textId="483DD0CE" w:rsidR="00914A27" w:rsidRDefault="00914A27" w:rsidP="00345DDC">
      <w:pPr>
        <w:spacing w:line="276" w:lineRule="auto"/>
        <w:jc w:val="center"/>
        <w:rPr>
          <w:b/>
        </w:rPr>
      </w:pPr>
      <w:bookmarkStart w:id="0" w:name="_GoBack"/>
      <w:r w:rsidRPr="00716FE4">
        <w:rPr>
          <w:b/>
        </w:rPr>
        <w:lastRenderedPageBreak/>
        <w:t xml:space="preserve">PROYECTO DE ACUERDO NO. </w:t>
      </w:r>
      <w:r w:rsidR="002C5D10">
        <w:rPr>
          <w:b/>
        </w:rPr>
        <w:t>711</w:t>
      </w:r>
      <w:r w:rsidRPr="00716FE4">
        <w:rPr>
          <w:b/>
        </w:rPr>
        <w:t xml:space="preserve"> DE 202</w:t>
      </w:r>
      <w:r>
        <w:rPr>
          <w:b/>
        </w:rPr>
        <w:t>5</w:t>
      </w:r>
    </w:p>
    <w:bookmarkEnd w:id="0"/>
    <w:p w14:paraId="07158740" w14:textId="40E7D37C" w:rsidR="008C3A01" w:rsidRPr="001B2A08" w:rsidRDefault="001B2A08" w:rsidP="00345DDC">
      <w:pPr>
        <w:spacing w:line="276" w:lineRule="auto"/>
        <w:jc w:val="center"/>
        <w:rPr>
          <w:b/>
        </w:rPr>
      </w:pPr>
      <w:r w:rsidRPr="001B2A08">
        <w:rPr>
          <w:b/>
        </w:rPr>
        <w:t>“POR EL CUAL SE ESTABLECEN DISPOSICIONES PARA LA IMPLEMENTACIÓN Y FORTALECIMIENTO DE LA ESTRATEGIA DE RACIONAMIENTO DE TRÁMITES EN EL DISTRITO CAPITAL Y SE DICTAN OTRAS DISPOSICIONES”</w:t>
      </w:r>
    </w:p>
    <w:p w14:paraId="3D592D8B" w14:textId="77777777" w:rsidR="00914A27" w:rsidRPr="001B2A08" w:rsidRDefault="00914A27" w:rsidP="00345DDC">
      <w:pPr>
        <w:pStyle w:val="Prrafodelista"/>
        <w:spacing w:line="276" w:lineRule="auto"/>
        <w:ind w:left="720"/>
        <w:rPr>
          <w:b/>
        </w:rPr>
      </w:pPr>
    </w:p>
    <w:p w14:paraId="24D33848" w14:textId="34F2414B" w:rsidR="00914A27" w:rsidRDefault="00914A27" w:rsidP="00345DDC">
      <w:pPr>
        <w:pStyle w:val="Prrafodelista"/>
        <w:numPr>
          <w:ilvl w:val="0"/>
          <w:numId w:val="35"/>
        </w:numPr>
        <w:spacing w:line="276" w:lineRule="auto"/>
        <w:rPr>
          <w:b/>
        </w:rPr>
      </w:pPr>
      <w:r>
        <w:rPr>
          <w:b/>
        </w:rPr>
        <w:t>OBJETO DEL PROYECTO</w:t>
      </w:r>
    </w:p>
    <w:p w14:paraId="64318321" w14:textId="516EC41E" w:rsidR="00E742B4" w:rsidRDefault="00E742B4" w:rsidP="00345DDC">
      <w:pPr>
        <w:spacing w:line="276" w:lineRule="auto"/>
        <w:jc w:val="both"/>
        <w:rPr>
          <w:b/>
        </w:rPr>
      </w:pPr>
      <w:r>
        <w:rPr>
          <w:rStyle w:val="citation-3"/>
        </w:rPr>
        <w:t xml:space="preserve">El objetivo del proyecto de acuerdo es establecer medidas, responsabilidades y lineamientos adicionales para implementar, seguir y evaluar la Estrategia </w:t>
      </w:r>
      <w:proofErr w:type="spellStart"/>
      <w:r>
        <w:rPr>
          <w:rStyle w:val="citation-3"/>
        </w:rPr>
        <w:t>Antitrámites</w:t>
      </w:r>
      <w:proofErr w:type="spellEnd"/>
      <w:r>
        <w:rPr>
          <w:rStyle w:val="citation-3"/>
        </w:rPr>
        <w:t xml:space="preserve"> del Distrito Capital</w:t>
      </w:r>
      <w:r>
        <w:t xml:space="preserve">. </w:t>
      </w:r>
      <w:r>
        <w:rPr>
          <w:rStyle w:val="citation-2"/>
        </w:rPr>
        <w:t xml:space="preserve">Esta estrategia </w:t>
      </w:r>
      <w:r w:rsidR="00E21CD9">
        <w:rPr>
          <w:rStyle w:val="citation-2"/>
        </w:rPr>
        <w:t>está en línea con la</w:t>
      </w:r>
      <w:r>
        <w:rPr>
          <w:rStyle w:val="citation-2"/>
        </w:rPr>
        <w:t xml:space="preserve"> política pública integral que busca simplificar y modernizar los trámites y procedimientos administrativos, mejorar la experiencia de los ciudadanos y fortalecer la eficiencia institucional</w:t>
      </w:r>
      <w:r>
        <w:t>.</w:t>
      </w:r>
    </w:p>
    <w:p w14:paraId="30E0841E" w14:textId="77777777" w:rsidR="00914A27" w:rsidRPr="00914A27" w:rsidRDefault="00914A27" w:rsidP="00345DDC">
      <w:pPr>
        <w:spacing w:line="276" w:lineRule="auto"/>
        <w:rPr>
          <w:b/>
        </w:rPr>
      </w:pPr>
    </w:p>
    <w:p w14:paraId="0870368D" w14:textId="30394253" w:rsidR="00914A27" w:rsidRDefault="00914A27" w:rsidP="00345DDC">
      <w:pPr>
        <w:pStyle w:val="Prrafodelista"/>
        <w:numPr>
          <w:ilvl w:val="0"/>
          <w:numId w:val="35"/>
        </w:numPr>
        <w:spacing w:line="276" w:lineRule="auto"/>
        <w:rPr>
          <w:b/>
        </w:rPr>
      </w:pPr>
      <w:r>
        <w:rPr>
          <w:b/>
        </w:rPr>
        <w:t>JUSTIFICACIÓN DEL PROYECTO</w:t>
      </w:r>
    </w:p>
    <w:p w14:paraId="72B31934" w14:textId="77777777" w:rsidR="00C94E8F" w:rsidRDefault="00C94E8F" w:rsidP="00345DDC">
      <w:pPr>
        <w:pStyle w:val="Memorando"/>
        <w:spacing w:line="276" w:lineRule="auto"/>
        <w:rPr>
          <w:sz w:val="24"/>
        </w:rPr>
      </w:pPr>
    </w:p>
    <w:p w14:paraId="7CFED157" w14:textId="77777777" w:rsidR="00E742B4" w:rsidRPr="00E742B4" w:rsidRDefault="00E742B4" w:rsidP="00345DDC">
      <w:pPr>
        <w:spacing w:line="276" w:lineRule="auto"/>
        <w:jc w:val="both"/>
      </w:pPr>
      <w:r w:rsidRPr="00E742B4">
        <w:t>La administración pública en Bogotá se enfrenta a un entramado burocrático caracterizado por una lentitud excesiva, una carga administrativa desproporcionada, la recurrencia de errores y una notable falta de coordinación interinstitucional. Esta problemática se traduce en un "</w:t>
      </w:r>
      <w:r w:rsidRPr="00345DDC">
        <w:rPr>
          <w:i/>
        </w:rPr>
        <w:t>laberinto de papeles, sellos y fotocopias</w:t>
      </w:r>
      <w:r w:rsidRPr="00E742B4">
        <w:t>" que impone costos significativos de tiempo y dinero tanto a ciudadanos como a empresas. Es imperativo abordar estas deficiencias para impulsar una gestión pública más eficiente, transparente y cercana, que responda eficazmente a las necesidades de la ciudadanía y del tejido productivo de la capital.</w:t>
      </w:r>
    </w:p>
    <w:p w14:paraId="56B1E01A" w14:textId="77777777" w:rsidR="00E742B4" w:rsidRPr="00E742B4" w:rsidRDefault="00E742B4" w:rsidP="00345DDC">
      <w:pPr>
        <w:spacing w:line="276" w:lineRule="auto"/>
        <w:jc w:val="both"/>
      </w:pPr>
    </w:p>
    <w:p w14:paraId="00EF3C10" w14:textId="77777777" w:rsidR="00E742B4" w:rsidRPr="00E742B4" w:rsidRDefault="00E742B4" w:rsidP="00345DDC">
      <w:pPr>
        <w:spacing w:line="276" w:lineRule="auto"/>
        <w:jc w:val="both"/>
      </w:pPr>
      <w:r w:rsidRPr="00E742B4">
        <w:t xml:space="preserve">La ineficiencia se manifiesta en tiempos de espera excesivos para la resolución de trámites, como las licencias urbanísticas que pueden demorarse meses o años, paralizando proyectos vitales. La carga burocrática es agravada por la solicitud de documentos redundantes y requisitos que entorpecen los procesos, obligando al ciudadano a actuar como </w:t>
      </w:r>
      <w:r w:rsidRPr="00345DDC">
        <w:rPr>
          <w:i/>
        </w:rPr>
        <w:t>"mensajero del Estado</w:t>
      </w:r>
      <w:r w:rsidRPr="00E742B4">
        <w:t>" entre departamentos que no comparten información. Esta situación no solo genera frustración, sino que consume un tiempo valioso y desvía recursos productivos, actuando como una barrera tangible para el desarrollo económico y social.</w:t>
      </w:r>
    </w:p>
    <w:p w14:paraId="74DFD387" w14:textId="77777777" w:rsidR="00E742B4" w:rsidRPr="00E742B4" w:rsidRDefault="00E742B4" w:rsidP="00345DDC">
      <w:pPr>
        <w:spacing w:line="276" w:lineRule="auto"/>
        <w:jc w:val="both"/>
      </w:pPr>
    </w:p>
    <w:p w14:paraId="49C2D835" w14:textId="77777777" w:rsidR="00E742B4" w:rsidRPr="00E742B4" w:rsidRDefault="00E742B4" w:rsidP="00345DDC">
      <w:pPr>
        <w:spacing w:line="276" w:lineRule="auto"/>
        <w:jc w:val="both"/>
      </w:pPr>
      <w:r w:rsidRPr="00E742B4">
        <w:t>Además de la ineficiencia, la prevalencia de errores administrativos y la nula coordinación interinstitucional son problemas graves. Los fallos, aunque parezcan triviales, tienen consecuencias devastadoras para los afectados, quienes a menudo deben iniciar engorrosos recursos para subsanar deficiencias sistémicas de la administración. La falta de interoperabilidad entre organismos genera duplicidades y una carga innecesaria para el contribuyente, socavando la legitimidad del Estado y obligando a los ciudadanos a compensar las deficiencias internas del sistema.</w:t>
      </w:r>
    </w:p>
    <w:p w14:paraId="52ED3980" w14:textId="77777777" w:rsidR="00E742B4" w:rsidRPr="00E742B4" w:rsidRDefault="00E742B4" w:rsidP="00345DDC">
      <w:pPr>
        <w:spacing w:line="276" w:lineRule="auto"/>
        <w:jc w:val="both"/>
      </w:pPr>
    </w:p>
    <w:p w14:paraId="71C3D1F1" w14:textId="77777777" w:rsidR="00E742B4" w:rsidRPr="00E742B4" w:rsidRDefault="00E742B4" w:rsidP="00345DDC">
      <w:pPr>
        <w:spacing w:line="276" w:lineRule="auto"/>
        <w:jc w:val="both"/>
      </w:pPr>
      <w:r w:rsidRPr="00E742B4">
        <w:t>La tramitología en Bogotá impone costos ocultos y explícitos considerables. Las pequeñas empresas, por ejemplo, pueden gastar cientos de horas anuales en trámites, lo que se traduce en pérdidas de productividad. A esto se suman los costos monetarios directos de licencias, matrículas y otros servicios, que representan una carga económica significativa. Estos costos, sumados a la complejidad, actúan como barreras para la formalización empresarial y desincentivan la inversión, limitando el pleno potencial de la economía local a pesar del atractivo de Bogotá como centro de inversión.</w:t>
      </w:r>
    </w:p>
    <w:p w14:paraId="005A00B8" w14:textId="77777777" w:rsidR="00E742B4" w:rsidRPr="00E742B4" w:rsidRDefault="00E742B4" w:rsidP="00345DDC">
      <w:pPr>
        <w:spacing w:line="276" w:lineRule="auto"/>
        <w:jc w:val="both"/>
      </w:pPr>
    </w:p>
    <w:p w14:paraId="17DA3131" w14:textId="77777777" w:rsidR="00E742B4" w:rsidRPr="00E742B4" w:rsidRDefault="00E742B4" w:rsidP="00345DDC">
      <w:pPr>
        <w:spacing w:line="276" w:lineRule="auto"/>
        <w:jc w:val="both"/>
      </w:pPr>
      <w:r w:rsidRPr="00E742B4">
        <w:t>La ineficiencia y complejidad de los trámites también erosionan la confianza ciudadana en las instituciones y aumentan los riesgos de corrupción. La percepción de que los servicios gubernamentales son difíciles de acceder para evitar el fraude es irónica, ya que la complejidad puede crear puntos de fricción y discrecionalidad que, paradójicamente, fomentan actos corruptos. La dilución de responsabilidades y la falta de controles claros pueden crear vulnerabilidades, debilitando la confianza pública y la legitimidad del gobierno.</w:t>
      </w:r>
    </w:p>
    <w:p w14:paraId="289DEDEF" w14:textId="77777777" w:rsidR="00E742B4" w:rsidRPr="00E742B4" w:rsidRDefault="00E742B4" w:rsidP="00345DDC">
      <w:pPr>
        <w:spacing w:line="276" w:lineRule="auto"/>
        <w:jc w:val="both"/>
      </w:pPr>
    </w:p>
    <w:p w14:paraId="4DBDB675" w14:textId="77777777" w:rsidR="00E742B4" w:rsidRPr="00E742B4" w:rsidRDefault="00E742B4" w:rsidP="00345DDC">
      <w:pPr>
        <w:spacing w:line="276" w:lineRule="auto"/>
        <w:jc w:val="both"/>
      </w:pPr>
      <w:r w:rsidRPr="00E742B4">
        <w:t xml:space="preserve">Frente a este panorama, la racionalización de trámites emerge como una solución estratégica con beneficios sustanciales. Promete una mejora significativa en la eficiencia operativa y la transparencia, al eliminar redundancias y agilizar la toma de decisiones. Ejemplos nacionales e internacionales demuestran que la simplificación administrativa reduce directamente los costos y tiempos de ejecución para ciudadanos y entidades, liberando capital para la inversión y mejorando la </w:t>
      </w:r>
      <w:r w:rsidRPr="00E742B4">
        <w:lastRenderedPageBreak/>
        <w:t xml:space="preserve">productividad. La digitalización, automatización </w:t>
      </w:r>
      <w:proofErr w:type="spellStart"/>
      <w:r w:rsidRPr="00E742B4">
        <w:t>y</w:t>
      </w:r>
      <w:proofErr w:type="spellEnd"/>
      <w:r w:rsidRPr="00E742B4">
        <w:t xml:space="preserve"> interoperabilidad son pilares fundamentales para lograr estos ahorros y proyectar una imagen de agilidad.</w:t>
      </w:r>
    </w:p>
    <w:p w14:paraId="020D813F" w14:textId="77777777" w:rsidR="00E742B4" w:rsidRPr="00E742B4" w:rsidRDefault="00E742B4" w:rsidP="00345DDC">
      <w:pPr>
        <w:spacing w:line="276" w:lineRule="auto"/>
        <w:jc w:val="both"/>
      </w:pPr>
    </w:p>
    <w:p w14:paraId="68B9DC6F" w14:textId="5B240016" w:rsidR="00C94E8F" w:rsidRPr="00E742B4" w:rsidRDefault="00E742B4" w:rsidP="00345DDC">
      <w:pPr>
        <w:spacing w:line="276" w:lineRule="auto"/>
        <w:jc w:val="both"/>
      </w:pPr>
      <w:r w:rsidRPr="00E742B4">
        <w:t>En última instancia, la racionalización de trámites no es una opción, sino una inversión estratégica fundamental para el desarrollo de Bogotá. Al reducir la carga regulatoria y los costos asociados a la formalidad, incentiva a las empresas a operar dentro del marco legal, fortaleciendo la competitividad de la ciudad y atrayendo más inversión. Es una estrategia robusta de gobernanza que, al reducir la complejidad y la discrecionalidad, combate la corrupción de raíz y reconstruye la confianza ciudadana, sentando las bases para un desarrollo más dinámico, inclusivo y competitivo.</w:t>
      </w:r>
    </w:p>
    <w:p w14:paraId="32D169B8" w14:textId="77777777" w:rsidR="00E742B4" w:rsidRPr="00C94E8F" w:rsidRDefault="00E742B4" w:rsidP="00345DDC">
      <w:pPr>
        <w:spacing w:line="276" w:lineRule="auto"/>
        <w:rPr>
          <w:b/>
        </w:rPr>
      </w:pPr>
    </w:p>
    <w:p w14:paraId="4662236B" w14:textId="1240D778" w:rsidR="00914A27" w:rsidRDefault="00914A27" w:rsidP="00345DDC">
      <w:pPr>
        <w:pStyle w:val="Prrafodelista"/>
        <w:numPr>
          <w:ilvl w:val="0"/>
          <w:numId w:val="35"/>
        </w:numPr>
        <w:spacing w:line="276" w:lineRule="auto"/>
        <w:rPr>
          <w:b/>
        </w:rPr>
      </w:pPr>
      <w:r>
        <w:rPr>
          <w:b/>
        </w:rPr>
        <w:t xml:space="preserve">MARCO NORMATIVO </w:t>
      </w:r>
    </w:p>
    <w:p w14:paraId="21C70FB6" w14:textId="32B6824C" w:rsidR="00914A27" w:rsidRDefault="00E742B4" w:rsidP="00345DDC">
      <w:pPr>
        <w:spacing w:line="276" w:lineRule="auto"/>
        <w:rPr>
          <w:b/>
        </w:rPr>
      </w:pPr>
      <w:r>
        <w:rPr>
          <w:b/>
        </w:rPr>
        <w:t xml:space="preserve">ORDEN CONSTITUCIONAL </w:t>
      </w:r>
    </w:p>
    <w:p w14:paraId="1EB1761A" w14:textId="34CA4213" w:rsidR="00E742B4" w:rsidRDefault="00E742B4" w:rsidP="00345DDC">
      <w:pPr>
        <w:spacing w:line="276" w:lineRule="auto"/>
        <w:rPr>
          <w:b/>
        </w:rPr>
      </w:pPr>
    </w:p>
    <w:p w14:paraId="4E559956" w14:textId="3EC3FD5C" w:rsidR="00E21CD9" w:rsidRPr="00E21CD9" w:rsidRDefault="00E21CD9" w:rsidP="00345DDC">
      <w:pPr>
        <w:spacing w:line="276" w:lineRule="auto"/>
        <w:ind w:left="720"/>
        <w:jc w:val="both"/>
      </w:pPr>
      <w:r w:rsidRPr="00E21CD9">
        <w:rPr>
          <w:b/>
        </w:rPr>
        <w:t>Artículo 83.</w:t>
      </w:r>
      <w:r>
        <w:t xml:space="preserve"> </w:t>
      </w:r>
      <w:r w:rsidRPr="00E21CD9">
        <w:t>Las actuaciones de los particulares y de las autoridades públicas deberán ceñirse a los postulados de la buena fe, la cual se presumirá en todas las gestiones que aquéllos adelanten ante éstas.</w:t>
      </w:r>
    </w:p>
    <w:p w14:paraId="1B696166" w14:textId="148729F0" w:rsidR="00E21CD9" w:rsidRPr="00E21CD9" w:rsidRDefault="00E21CD9" w:rsidP="00345DDC">
      <w:pPr>
        <w:spacing w:line="276" w:lineRule="auto"/>
        <w:jc w:val="both"/>
      </w:pPr>
    </w:p>
    <w:p w14:paraId="20608D7E" w14:textId="7DD2002B" w:rsidR="00E21CD9" w:rsidRPr="00E21CD9" w:rsidRDefault="00E21CD9" w:rsidP="00345DDC">
      <w:pPr>
        <w:spacing w:line="276" w:lineRule="auto"/>
        <w:ind w:left="720"/>
        <w:jc w:val="both"/>
      </w:pPr>
      <w:r w:rsidRPr="00E21CD9">
        <w:rPr>
          <w:b/>
        </w:rPr>
        <w:t>Artículo 84.</w:t>
      </w:r>
      <w:r>
        <w:t xml:space="preserve"> </w:t>
      </w:r>
      <w:r w:rsidRPr="00E21CD9">
        <w:t>Cuando un derecho o una actividad hayan sido reglamentados de manera general, las autoridades públicas no podrán establecer ni exigir permisos, licencias o requisitos adicionales para su ejercicio.</w:t>
      </w:r>
    </w:p>
    <w:p w14:paraId="61C7177C" w14:textId="2DDCE04A" w:rsidR="00E21CD9" w:rsidRPr="00E21CD9" w:rsidRDefault="00E21CD9" w:rsidP="00345DDC">
      <w:pPr>
        <w:spacing w:line="276" w:lineRule="auto"/>
        <w:jc w:val="both"/>
      </w:pPr>
    </w:p>
    <w:p w14:paraId="0D955479" w14:textId="24B93F3B" w:rsidR="00E21CD9" w:rsidRPr="00E21CD9" w:rsidRDefault="00E21CD9" w:rsidP="00345DDC">
      <w:pPr>
        <w:spacing w:line="276" w:lineRule="auto"/>
        <w:ind w:left="720"/>
        <w:jc w:val="both"/>
      </w:pPr>
      <w:r w:rsidRPr="00E21CD9">
        <w:rPr>
          <w:b/>
        </w:rPr>
        <w:t>Artículo 209.</w:t>
      </w:r>
      <w:r w:rsidRPr="00E21CD9">
        <w:t xml:space="preserv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p>
    <w:p w14:paraId="48782245" w14:textId="43C783CA" w:rsidR="00E21CD9" w:rsidRPr="00E21CD9" w:rsidRDefault="00E21CD9" w:rsidP="00345DDC">
      <w:pPr>
        <w:spacing w:line="276" w:lineRule="auto"/>
        <w:jc w:val="both"/>
      </w:pPr>
    </w:p>
    <w:p w14:paraId="5817A43D" w14:textId="5400CDA6" w:rsidR="00E21CD9" w:rsidRPr="00E21CD9" w:rsidRDefault="00E21CD9" w:rsidP="00345DDC">
      <w:pPr>
        <w:spacing w:line="276" w:lineRule="auto"/>
        <w:ind w:left="720"/>
        <w:jc w:val="both"/>
      </w:pPr>
      <w:r w:rsidRPr="00E21CD9">
        <w:rPr>
          <w:b/>
        </w:rPr>
        <w:lastRenderedPageBreak/>
        <w:t>Artículo 333.</w:t>
      </w:r>
      <w:r>
        <w:t xml:space="preserve"> </w:t>
      </w:r>
      <w:r w:rsidRPr="00E21CD9">
        <w:t>La actividad económica y la iniciativa privada son libres, dentro de los límites del bien común. Para su ejercicio, nadie podrá exigir permisos previos ni requisitos, sin autorización de la ley. La libre competencia económica es un derecho de todos que supone responsabilidades. La empresa, como base del desarrollo, tiene una función social que implica obligaciones. El Estado fortalecerá las organizaciones solidarias y estimulará el desarrollo empresarial. El Estado, por mandato de la ley, impedirá que se obstruya o se restrinja la libertad económica y evitará o controlará cualquier abuso que personas o empresas hagan de su posición dominante en el mercado nacional. La ley delimitará el alcance de la libertad económica cuando así lo exijan el interés social, el ambiente y el patrimonio cultural de la Nación.</w:t>
      </w:r>
    </w:p>
    <w:p w14:paraId="0366A9A7" w14:textId="77777777" w:rsidR="00E21CD9" w:rsidRDefault="00E21CD9" w:rsidP="00345DDC">
      <w:pPr>
        <w:spacing w:line="276" w:lineRule="auto"/>
        <w:rPr>
          <w:b/>
        </w:rPr>
      </w:pPr>
    </w:p>
    <w:p w14:paraId="1134CB23" w14:textId="036923FA" w:rsidR="00E742B4" w:rsidRDefault="00E742B4" w:rsidP="00345DDC">
      <w:pPr>
        <w:spacing w:line="276" w:lineRule="auto"/>
        <w:rPr>
          <w:b/>
        </w:rPr>
      </w:pPr>
      <w:r>
        <w:rPr>
          <w:b/>
        </w:rPr>
        <w:t xml:space="preserve">ORDEN LEGAL </w:t>
      </w:r>
    </w:p>
    <w:p w14:paraId="7395CF89" w14:textId="476473D1" w:rsidR="00E742B4" w:rsidRDefault="00E742B4" w:rsidP="00345DDC">
      <w:pPr>
        <w:spacing w:line="276" w:lineRule="auto"/>
        <w:rPr>
          <w:b/>
        </w:rPr>
      </w:pPr>
    </w:p>
    <w:p w14:paraId="73BBE20E" w14:textId="5B60230B" w:rsidR="00E742B4" w:rsidRDefault="00E742B4" w:rsidP="00345DDC">
      <w:pPr>
        <w:spacing w:line="276" w:lineRule="auto"/>
        <w:ind w:left="720"/>
        <w:jc w:val="both"/>
        <w:rPr>
          <w:i/>
        </w:rPr>
      </w:pPr>
      <w:r w:rsidRPr="00E742B4">
        <w:rPr>
          <w:b/>
        </w:rPr>
        <w:t>Ley 962 de 2005</w:t>
      </w:r>
      <w:r>
        <w:rPr>
          <w:b/>
        </w:rPr>
        <w:t xml:space="preserve">. </w:t>
      </w:r>
      <w:r w:rsidRPr="00E742B4">
        <w:rPr>
          <w:i/>
        </w:rPr>
        <w:t>"Por la cual se dictan disposiciones sobre racionalización de trámites y procedimientos administrativos de los organismos y entidades del Estado y de los particulares que ejercen funciones públicas o prestan servicios públicos."</w:t>
      </w:r>
    </w:p>
    <w:p w14:paraId="122D5449" w14:textId="70072E96" w:rsidR="00E21CD9" w:rsidRDefault="00E21CD9" w:rsidP="00345DDC">
      <w:pPr>
        <w:spacing w:line="276" w:lineRule="auto"/>
        <w:ind w:left="720"/>
        <w:jc w:val="both"/>
        <w:rPr>
          <w:i/>
        </w:rPr>
      </w:pPr>
    </w:p>
    <w:p w14:paraId="5E9327ED" w14:textId="02CC2AC2" w:rsidR="00E21CD9" w:rsidRPr="00E21CD9" w:rsidRDefault="00E21CD9" w:rsidP="00345DDC">
      <w:pPr>
        <w:spacing w:line="276" w:lineRule="auto"/>
        <w:ind w:left="720"/>
        <w:jc w:val="both"/>
        <w:rPr>
          <w:b/>
        </w:rPr>
      </w:pPr>
      <w:r w:rsidRPr="00E21CD9">
        <w:rPr>
          <w:b/>
        </w:rPr>
        <w:t>Decreto 019 de 2012</w:t>
      </w:r>
      <w:r>
        <w:rPr>
          <w:b/>
        </w:rPr>
        <w:t xml:space="preserve">. </w:t>
      </w:r>
      <w:r w:rsidRPr="00E21CD9">
        <w:rPr>
          <w:i/>
        </w:rPr>
        <w:t>"Por el cual se dictan normas para suprimir o reformar regulaciones, procedimientos y trámites innecesarios existentes en la Administración Pública."</w:t>
      </w:r>
    </w:p>
    <w:p w14:paraId="49CFE3D6" w14:textId="34589C91" w:rsidR="00E742B4" w:rsidRDefault="00E742B4" w:rsidP="00345DDC">
      <w:pPr>
        <w:spacing w:line="276" w:lineRule="auto"/>
        <w:ind w:left="720"/>
        <w:rPr>
          <w:b/>
        </w:rPr>
      </w:pPr>
    </w:p>
    <w:p w14:paraId="467B2B89" w14:textId="45BCC886" w:rsidR="00E21CD9" w:rsidRDefault="00E21CD9" w:rsidP="00345DDC">
      <w:pPr>
        <w:spacing w:line="276" w:lineRule="auto"/>
        <w:ind w:left="720"/>
        <w:jc w:val="both"/>
        <w:rPr>
          <w:b/>
        </w:rPr>
      </w:pPr>
      <w:r w:rsidRPr="00E21CD9">
        <w:rPr>
          <w:b/>
        </w:rPr>
        <w:t>Ley 1474 de 2011</w:t>
      </w:r>
      <w:r>
        <w:rPr>
          <w:b/>
        </w:rPr>
        <w:t xml:space="preserve">. </w:t>
      </w:r>
      <w:r>
        <w:t>"</w:t>
      </w:r>
      <w:r w:rsidRPr="00E21CD9">
        <w:rPr>
          <w:i/>
        </w:rPr>
        <w:t>Por la cual se dictan normas orientadas a fortalecer los mecanismos de prevención, investigación y sanción de actos de corrupción y la efectividad del control de la gestión pública."</w:t>
      </w:r>
    </w:p>
    <w:p w14:paraId="6FE80D71" w14:textId="77777777" w:rsidR="00E21CD9" w:rsidRDefault="00E21CD9" w:rsidP="00345DDC">
      <w:pPr>
        <w:spacing w:line="276" w:lineRule="auto"/>
        <w:rPr>
          <w:b/>
        </w:rPr>
      </w:pPr>
    </w:p>
    <w:p w14:paraId="33ACACD7" w14:textId="77777777" w:rsidR="00345DDC" w:rsidRDefault="00E742B4" w:rsidP="00345DDC">
      <w:pPr>
        <w:spacing w:line="276" w:lineRule="auto"/>
        <w:rPr>
          <w:b/>
        </w:rPr>
      </w:pPr>
      <w:r>
        <w:rPr>
          <w:b/>
        </w:rPr>
        <w:t>ORDEN DISTRITAL</w:t>
      </w:r>
    </w:p>
    <w:p w14:paraId="0DD04124" w14:textId="77777777" w:rsidR="00345DDC" w:rsidRDefault="00345DDC" w:rsidP="00345DDC">
      <w:pPr>
        <w:spacing w:line="276" w:lineRule="auto"/>
        <w:rPr>
          <w:b/>
        </w:rPr>
      </w:pPr>
    </w:p>
    <w:p w14:paraId="3A5B8589" w14:textId="3737DDA4" w:rsidR="00E742B4" w:rsidRDefault="00345DDC" w:rsidP="00345DDC">
      <w:pPr>
        <w:spacing w:line="276" w:lineRule="auto"/>
        <w:ind w:left="720"/>
        <w:jc w:val="both"/>
        <w:rPr>
          <w:i/>
        </w:rPr>
      </w:pPr>
      <w:r w:rsidRPr="00345DDC">
        <w:rPr>
          <w:b/>
        </w:rPr>
        <w:t>Acuerdo 937 de 2024</w:t>
      </w:r>
      <w:r>
        <w:rPr>
          <w:b/>
        </w:rPr>
        <w:t xml:space="preserve">. </w:t>
      </w:r>
      <w:r w:rsidRPr="00345DDC">
        <w:rPr>
          <w:i/>
        </w:rPr>
        <w:t>Por medio del cual se fomenta el cumplimiento de la política de racionalización de trámites en el Distrito Capital</w:t>
      </w:r>
      <w:r w:rsidR="00E742B4" w:rsidRPr="00345DDC">
        <w:rPr>
          <w:i/>
        </w:rPr>
        <w:t xml:space="preserve"> </w:t>
      </w:r>
    </w:p>
    <w:p w14:paraId="753EAF39" w14:textId="00D504F6" w:rsidR="00345DDC" w:rsidRDefault="00345DDC" w:rsidP="00345DDC">
      <w:pPr>
        <w:spacing w:line="276" w:lineRule="auto"/>
        <w:ind w:left="720"/>
        <w:jc w:val="both"/>
        <w:rPr>
          <w:i/>
        </w:rPr>
      </w:pPr>
    </w:p>
    <w:p w14:paraId="072C1089" w14:textId="52CA01C9" w:rsidR="00345DDC" w:rsidRDefault="00345DDC" w:rsidP="00345DDC">
      <w:pPr>
        <w:spacing w:line="276" w:lineRule="auto"/>
        <w:ind w:left="720"/>
        <w:jc w:val="both"/>
        <w:rPr>
          <w:b/>
        </w:rPr>
      </w:pPr>
      <w:r w:rsidRPr="00345DDC">
        <w:rPr>
          <w:b/>
        </w:rPr>
        <w:lastRenderedPageBreak/>
        <w:t>Decreto 479 de 2024</w:t>
      </w:r>
      <w:r>
        <w:rPr>
          <w:b/>
        </w:rPr>
        <w:t xml:space="preserve">. </w:t>
      </w:r>
      <w:r w:rsidRPr="00345DDC">
        <w:rPr>
          <w:bCs/>
          <w:i/>
          <w:iCs/>
          <w:shd w:val="clear" w:color="auto" w:fill="FFFFFF"/>
        </w:rPr>
        <w:t>Por medio del cual se expide el Decreto Único Distrital del Sector Gestión Jurídica</w:t>
      </w:r>
    </w:p>
    <w:p w14:paraId="02A12BC3" w14:textId="77777777" w:rsidR="00AC6416" w:rsidRPr="000D0D22" w:rsidRDefault="00AC6416" w:rsidP="00345DDC">
      <w:pPr>
        <w:spacing w:line="276" w:lineRule="auto"/>
        <w:rPr>
          <w:b/>
          <w:lang w:val="es-CO"/>
        </w:rPr>
      </w:pPr>
    </w:p>
    <w:p w14:paraId="3B30BF76" w14:textId="12E92316" w:rsidR="00914A27" w:rsidRDefault="00914A27" w:rsidP="00345DDC">
      <w:pPr>
        <w:pStyle w:val="Prrafodelista"/>
        <w:numPr>
          <w:ilvl w:val="0"/>
          <w:numId w:val="35"/>
        </w:numPr>
        <w:spacing w:line="276" w:lineRule="auto"/>
        <w:rPr>
          <w:b/>
        </w:rPr>
      </w:pPr>
      <w:r>
        <w:rPr>
          <w:b/>
        </w:rPr>
        <w:t>COMPETENCIA DEL CONCEJO</w:t>
      </w:r>
    </w:p>
    <w:p w14:paraId="14F3B14D" w14:textId="77777777" w:rsidR="00C94E8F" w:rsidRDefault="00C94E8F" w:rsidP="00345DDC">
      <w:pPr>
        <w:pStyle w:val="Prrafodelista"/>
        <w:spacing w:line="276" w:lineRule="auto"/>
        <w:ind w:left="720"/>
        <w:rPr>
          <w:b/>
        </w:rPr>
      </w:pPr>
    </w:p>
    <w:p w14:paraId="140F9F7C" w14:textId="0D5958EF" w:rsidR="00AC6416" w:rsidRPr="00AC6416" w:rsidRDefault="00AC6416" w:rsidP="00345DDC">
      <w:pPr>
        <w:spacing w:after="160" w:line="276" w:lineRule="auto"/>
        <w:jc w:val="both"/>
        <w:rPr>
          <w:bCs/>
          <w:lang w:val="es"/>
        </w:rPr>
      </w:pPr>
      <w:r w:rsidRPr="00AC6416">
        <w:rPr>
          <w:bCs/>
          <w:lang w:val="es"/>
        </w:rPr>
        <w:t>El Concejo de Bogotá D.C. tiene la competencia para dictar normas relacionadas con la naturaleza y alcance del presente Proyecto de Acuerdo, según artículo 313 de la Constitución Política numeral 1.</w:t>
      </w:r>
    </w:p>
    <w:p w14:paraId="5F89265F" w14:textId="77BD64B8" w:rsidR="00AC6416" w:rsidRPr="00AC6416" w:rsidRDefault="00AC6416" w:rsidP="00345DDC">
      <w:pPr>
        <w:spacing w:line="276" w:lineRule="auto"/>
        <w:rPr>
          <w:b/>
        </w:rPr>
      </w:pPr>
      <w:r w:rsidRPr="00AC6416">
        <w:rPr>
          <w:b/>
        </w:rPr>
        <w:t>ARTÍCULO 313. Corresponde a los concejos:</w:t>
      </w:r>
    </w:p>
    <w:p w14:paraId="722DFD35" w14:textId="77777777" w:rsidR="00AC6416" w:rsidRDefault="00AC6416" w:rsidP="00345DDC">
      <w:pPr>
        <w:spacing w:line="276" w:lineRule="auto"/>
        <w:ind w:left="720"/>
        <w:jc w:val="both"/>
      </w:pPr>
    </w:p>
    <w:p w14:paraId="18877023" w14:textId="24274C65" w:rsidR="00AC6416" w:rsidRPr="00AC6416" w:rsidRDefault="00AC6416" w:rsidP="00345DDC">
      <w:pPr>
        <w:pStyle w:val="Prrafodelista"/>
        <w:numPr>
          <w:ilvl w:val="0"/>
          <w:numId w:val="40"/>
        </w:numPr>
        <w:spacing w:line="276" w:lineRule="auto"/>
        <w:jc w:val="both"/>
      </w:pPr>
      <w:r w:rsidRPr="00AC6416">
        <w:t>Reglamentar las funciones y la eficiente prestación de los servicios a cargo del municipio.</w:t>
      </w:r>
    </w:p>
    <w:p w14:paraId="1EE59C20" w14:textId="080D94BB" w:rsidR="00AC6416" w:rsidRPr="00AC6416" w:rsidRDefault="00AC6416" w:rsidP="00345DDC">
      <w:pPr>
        <w:pStyle w:val="Prrafodelista"/>
        <w:numPr>
          <w:ilvl w:val="0"/>
          <w:numId w:val="40"/>
        </w:numPr>
        <w:spacing w:line="276" w:lineRule="auto"/>
        <w:jc w:val="both"/>
      </w:pPr>
      <w:r w:rsidRPr="00AC6416">
        <w:t>Adoptar los correspondientes planes y programas de desarrollo económico y social y de obras públicas.</w:t>
      </w:r>
    </w:p>
    <w:p w14:paraId="69A32DF2" w14:textId="4005846C" w:rsidR="00AC6416" w:rsidRPr="00AC6416" w:rsidRDefault="00AC6416" w:rsidP="00345DDC">
      <w:pPr>
        <w:pStyle w:val="Prrafodelista"/>
        <w:numPr>
          <w:ilvl w:val="0"/>
          <w:numId w:val="40"/>
        </w:numPr>
        <w:spacing w:line="276" w:lineRule="auto"/>
        <w:jc w:val="both"/>
      </w:pPr>
      <w:r w:rsidRPr="00AC6416">
        <w:t>Autorizar al alcalde para celebrar contratos y ejercer pro tempore precisas funciones de las que corresponden al Concejo.</w:t>
      </w:r>
    </w:p>
    <w:p w14:paraId="34269134" w14:textId="30700B06" w:rsidR="00AC6416" w:rsidRPr="00AC6416" w:rsidRDefault="00AC6416" w:rsidP="00345DDC">
      <w:pPr>
        <w:pStyle w:val="Prrafodelista"/>
        <w:numPr>
          <w:ilvl w:val="0"/>
          <w:numId w:val="40"/>
        </w:numPr>
        <w:spacing w:line="276" w:lineRule="auto"/>
        <w:jc w:val="both"/>
      </w:pPr>
      <w:r w:rsidRPr="00AC6416">
        <w:t>Votar de conformidad con la Constitución y la ley los tributos y los gastos locales.</w:t>
      </w:r>
    </w:p>
    <w:p w14:paraId="469D4E22" w14:textId="4F091D96" w:rsidR="00AC6416" w:rsidRPr="00AC6416" w:rsidRDefault="00AC6416" w:rsidP="00345DDC">
      <w:pPr>
        <w:pStyle w:val="Prrafodelista"/>
        <w:numPr>
          <w:ilvl w:val="0"/>
          <w:numId w:val="40"/>
        </w:numPr>
        <w:spacing w:line="276" w:lineRule="auto"/>
        <w:jc w:val="both"/>
      </w:pPr>
      <w:r w:rsidRPr="00AC6416">
        <w:t>Dictar las normas orgánicas del presupuesto y expedir anualmente el presupuesto de rentas y gastos.</w:t>
      </w:r>
    </w:p>
    <w:p w14:paraId="1BCB4AD1" w14:textId="7AA3CE68" w:rsidR="00AC6416" w:rsidRPr="00AC6416" w:rsidRDefault="00AC6416" w:rsidP="00345DDC">
      <w:pPr>
        <w:pStyle w:val="Prrafodelista"/>
        <w:numPr>
          <w:ilvl w:val="0"/>
          <w:numId w:val="40"/>
        </w:numPr>
        <w:spacing w:line="276" w:lineRule="auto"/>
        <w:jc w:val="both"/>
      </w:pPr>
      <w:r w:rsidRPr="00AC6416">
        <w:t>Determinar la estructura de la administración municipal y las funciones de sus dependencias; las escalas de remuneración correspondientes a las distintas categorías de empleos; crear, a iniciativa del alcalde, establecimientos públicos y empresas industriales o comerciales y autorizar la constitución de sociedades de economía mixta.</w:t>
      </w:r>
    </w:p>
    <w:p w14:paraId="6101ECF2" w14:textId="5580F730" w:rsidR="00AC6416" w:rsidRPr="00AC6416" w:rsidRDefault="00AC6416" w:rsidP="00345DDC">
      <w:pPr>
        <w:pStyle w:val="Prrafodelista"/>
        <w:numPr>
          <w:ilvl w:val="0"/>
          <w:numId w:val="40"/>
        </w:numPr>
        <w:spacing w:line="276" w:lineRule="auto"/>
        <w:jc w:val="both"/>
      </w:pPr>
      <w:r w:rsidRPr="00AC6416">
        <w:t>Reglamentar los usos del suelo y, dentro de los límites que fije la ley, vigilar y controlar las actividades relacionadas con la construcción y enajenación de inmuebles destinados a vivienda.</w:t>
      </w:r>
    </w:p>
    <w:p w14:paraId="21EBE286" w14:textId="45B45732" w:rsidR="00AC6416" w:rsidRPr="00AC6416" w:rsidRDefault="00AC6416" w:rsidP="00345DDC">
      <w:pPr>
        <w:pStyle w:val="Prrafodelista"/>
        <w:numPr>
          <w:ilvl w:val="0"/>
          <w:numId w:val="40"/>
        </w:numPr>
        <w:spacing w:line="276" w:lineRule="auto"/>
        <w:jc w:val="both"/>
      </w:pPr>
      <w:r w:rsidRPr="00AC6416">
        <w:t>Elegir Personero para el período que fije la ley y los demás funcionarios que ésta determine.</w:t>
      </w:r>
    </w:p>
    <w:p w14:paraId="7C45CAC2" w14:textId="2E1E1FCE" w:rsidR="00AC6416" w:rsidRDefault="00AC6416" w:rsidP="00345DDC">
      <w:pPr>
        <w:pStyle w:val="Prrafodelista"/>
        <w:numPr>
          <w:ilvl w:val="0"/>
          <w:numId w:val="40"/>
        </w:numPr>
        <w:spacing w:line="276" w:lineRule="auto"/>
        <w:jc w:val="both"/>
      </w:pPr>
      <w:r w:rsidRPr="00AC6416">
        <w:t>Dictar las normas necesarias para el control, la preservación y defensa del patrimonio ecol</w:t>
      </w:r>
      <w:r>
        <w:t>ógico y cultural del municipio.</w:t>
      </w:r>
    </w:p>
    <w:p w14:paraId="1ECF591A" w14:textId="3063B5E4" w:rsidR="00AC6416" w:rsidRPr="00AC6416" w:rsidRDefault="00AC6416" w:rsidP="00345DDC">
      <w:pPr>
        <w:pStyle w:val="Prrafodelista"/>
        <w:numPr>
          <w:ilvl w:val="0"/>
          <w:numId w:val="40"/>
        </w:numPr>
        <w:spacing w:line="276" w:lineRule="auto"/>
        <w:jc w:val="both"/>
      </w:pPr>
      <w:r w:rsidRPr="00AC6416">
        <w:lastRenderedPageBreak/>
        <w:t>Las demás que la Constitución y la ley le asignen.</w:t>
      </w:r>
    </w:p>
    <w:p w14:paraId="6EA5EA2D" w14:textId="77777777" w:rsidR="00AC6416" w:rsidRPr="00AC6416" w:rsidRDefault="00AC6416" w:rsidP="00345DDC">
      <w:pPr>
        <w:spacing w:line="276" w:lineRule="auto"/>
        <w:rPr>
          <w:b/>
        </w:rPr>
      </w:pPr>
    </w:p>
    <w:p w14:paraId="083108B9" w14:textId="087799E5" w:rsidR="00914A27" w:rsidRDefault="00914A27" w:rsidP="00345DDC">
      <w:pPr>
        <w:pStyle w:val="Prrafodelista"/>
        <w:numPr>
          <w:ilvl w:val="0"/>
          <w:numId w:val="35"/>
        </w:numPr>
        <w:spacing w:line="276" w:lineRule="auto"/>
        <w:rPr>
          <w:b/>
        </w:rPr>
      </w:pPr>
      <w:r>
        <w:rPr>
          <w:b/>
        </w:rPr>
        <w:t xml:space="preserve">IMPACTO FISCAL </w:t>
      </w:r>
    </w:p>
    <w:p w14:paraId="0D84143F" w14:textId="77777777" w:rsidR="00914A27" w:rsidRPr="00914A27" w:rsidRDefault="00914A27" w:rsidP="00345DDC">
      <w:pPr>
        <w:pStyle w:val="Prrafodelista"/>
        <w:spacing w:line="276" w:lineRule="auto"/>
        <w:rPr>
          <w:b/>
        </w:rPr>
      </w:pPr>
    </w:p>
    <w:p w14:paraId="19675675" w14:textId="6BA47D91" w:rsidR="00914A27" w:rsidRDefault="00345DDC" w:rsidP="00345DDC">
      <w:pPr>
        <w:spacing w:line="276" w:lineRule="auto"/>
        <w:jc w:val="both"/>
        <w:rPr>
          <w:b/>
        </w:rPr>
      </w:pPr>
      <w:r>
        <w:rPr>
          <w:rStyle w:val="selected"/>
        </w:rPr>
        <w:t>En cumplimiento de la Ley 819 de 2003 y la Sentencia C-911 de 2007 de la Corte Constitucional, que establecen la necesidad de explicitar el impacto fiscal de las normas sin que esto obstaculice la función legislativa, se aclara que la implementación de esta iniciativa no tiene impacto fiscal. En tanto, este proyecto de acuerdo no genera costos ni implica erogaciones fiscales adicionales para su implementación, asegurando su compatibilidad con el Marco Fiscal de Mediano Plazo.</w:t>
      </w:r>
    </w:p>
    <w:p w14:paraId="778870A3" w14:textId="77777777" w:rsidR="00345DDC" w:rsidRPr="00914A27" w:rsidRDefault="00345DDC" w:rsidP="00345DDC">
      <w:pPr>
        <w:spacing w:line="276" w:lineRule="auto"/>
        <w:rPr>
          <w:b/>
        </w:rPr>
      </w:pPr>
    </w:p>
    <w:p w14:paraId="7A9A6C0D" w14:textId="6F34467A" w:rsidR="00914A27" w:rsidRDefault="00914A27" w:rsidP="00345DDC">
      <w:pPr>
        <w:pStyle w:val="Prrafodelista"/>
        <w:numPr>
          <w:ilvl w:val="0"/>
          <w:numId w:val="35"/>
        </w:numPr>
        <w:spacing w:line="276" w:lineRule="auto"/>
        <w:rPr>
          <w:b/>
        </w:rPr>
      </w:pPr>
      <w:r>
        <w:rPr>
          <w:b/>
        </w:rPr>
        <w:t>CONCLUSIÓN</w:t>
      </w:r>
    </w:p>
    <w:p w14:paraId="4380B5C6" w14:textId="3BCA45B8" w:rsidR="00914A27" w:rsidRDefault="00914A27" w:rsidP="00345DDC">
      <w:pPr>
        <w:pStyle w:val="Prrafodelista"/>
        <w:spacing w:line="276" w:lineRule="auto"/>
        <w:ind w:left="720"/>
        <w:rPr>
          <w:b/>
        </w:rPr>
      </w:pPr>
    </w:p>
    <w:p w14:paraId="3C06C415" w14:textId="752BDD24" w:rsidR="00914A27" w:rsidRDefault="00914A27" w:rsidP="00345DDC">
      <w:pPr>
        <w:spacing w:line="276" w:lineRule="auto"/>
        <w:jc w:val="both"/>
        <w:rPr>
          <w:bCs/>
        </w:rPr>
      </w:pPr>
      <w:r>
        <w:rPr>
          <w:bCs/>
          <w:lang w:val="es-CO"/>
        </w:rPr>
        <w:t xml:space="preserve">Por todo lo anterior, me permito radicar el presente proyecto de acuerdo </w:t>
      </w:r>
      <w:r w:rsidR="008C3A01" w:rsidRPr="008C3A01">
        <w:rPr>
          <w:bCs/>
          <w:i/>
          <w:lang w:val="es-CO"/>
        </w:rPr>
        <w:t>“POR EL CUAL SE ESTABLECEN DISPOSICIONES PARA LA IMPLEMENTACIÓN Y FORTALECIMIENTO DE LA ESTRATEGIA DE RACIONAMIENTO DE TRÁMITES EN EL DISTRITO CAPITAL Y SE DICTAN OTRAS DISPOSICIONES”</w:t>
      </w:r>
      <w:r>
        <w:rPr>
          <w:bCs/>
          <w:lang w:val="es-CO"/>
        </w:rPr>
        <w:t xml:space="preserve"> </w:t>
      </w:r>
      <w:r>
        <w:rPr>
          <w:bCs/>
        </w:rPr>
        <w:t xml:space="preserve">para su respectiva discusión y aprobación. </w:t>
      </w:r>
    </w:p>
    <w:p w14:paraId="6A9D229B" w14:textId="77777777" w:rsidR="00914A27" w:rsidRDefault="00914A27" w:rsidP="00345DDC">
      <w:pPr>
        <w:spacing w:line="276" w:lineRule="auto"/>
        <w:jc w:val="both"/>
        <w:rPr>
          <w:bCs/>
        </w:rPr>
      </w:pPr>
    </w:p>
    <w:p w14:paraId="2945915E" w14:textId="77777777" w:rsidR="00914A27" w:rsidRDefault="00914A27" w:rsidP="00345DDC">
      <w:pPr>
        <w:spacing w:line="276" w:lineRule="auto"/>
        <w:jc w:val="both"/>
        <w:rPr>
          <w:bCs/>
        </w:rPr>
      </w:pPr>
      <w:r>
        <w:rPr>
          <w:bCs/>
        </w:rPr>
        <w:t xml:space="preserve">Cordialmente, </w:t>
      </w:r>
    </w:p>
    <w:p w14:paraId="59E1870C" w14:textId="112985A2" w:rsidR="00914A27" w:rsidRDefault="00914A27" w:rsidP="00345DDC">
      <w:pPr>
        <w:spacing w:line="276" w:lineRule="auto"/>
        <w:rPr>
          <w:b/>
        </w:rPr>
      </w:pPr>
    </w:p>
    <w:p w14:paraId="404E359B" w14:textId="193A319C" w:rsidR="00AC6416" w:rsidRDefault="00AC6416" w:rsidP="00345DDC">
      <w:pPr>
        <w:spacing w:line="276" w:lineRule="auto"/>
        <w:jc w:val="both"/>
        <w:rPr>
          <w:noProof/>
          <w:sz w:val="22"/>
          <w:szCs w:val="22"/>
          <w:lang w:val="es-CO"/>
        </w:rPr>
      </w:pPr>
    </w:p>
    <w:p w14:paraId="136B4258" w14:textId="200CFBD1" w:rsidR="00AC6416" w:rsidRPr="00D04B6F" w:rsidRDefault="00AC6416" w:rsidP="00345DDC">
      <w:pPr>
        <w:spacing w:line="276" w:lineRule="auto"/>
        <w:jc w:val="both"/>
        <w:rPr>
          <w:sz w:val="22"/>
          <w:szCs w:val="22"/>
        </w:rPr>
      </w:pPr>
    </w:p>
    <w:p w14:paraId="14DCE4F1" w14:textId="19B60BA1" w:rsidR="00AC6416" w:rsidRPr="00D04B6F" w:rsidRDefault="00AC6416" w:rsidP="00345DDC">
      <w:pPr>
        <w:widowControl w:val="0"/>
        <w:spacing w:line="276" w:lineRule="auto"/>
        <w:jc w:val="both"/>
        <w:rPr>
          <w:b/>
          <w:sz w:val="22"/>
          <w:szCs w:val="22"/>
        </w:rPr>
      </w:pPr>
    </w:p>
    <w:p w14:paraId="2A843F06" w14:textId="3A82201A" w:rsidR="00C94E8F" w:rsidRDefault="00C94E8F" w:rsidP="00345DDC">
      <w:pPr>
        <w:widowControl w:val="0"/>
        <w:spacing w:line="276" w:lineRule="auto"/>
        <w:jc w:val="both"/>
        <w:rPr>
          <w:b/>
          <w:sz w:val="22"/>
          <w:szCs w:val="22"/>
        </w:rPr>
      </w:pPr>
    </w:p>
    <w:p w14:paraId="7F3264FE" w14:textId="23E25361" w:rsidR="00C94E8F" w:rsidRDefault="00C94E8F" w:rsidP="00345DDC">
      <w:pPr>
        <w:widowControl w:val="0"/>
        <w:spacing w:line="276" w:lineRule="auto"/>
        <w:jc w:val="both"/>
        <w:rPr>
          <w:b/>
          <w:sz w:val="22"/>
          <w:szCs w:val="22"/>
        </w:rPr>
      </w:pPr>
    </w:p>
    <w:p w14:paraId="7947A326" w14:textId="2E72A50B" w:rsidR="00AC6416" w:rsidRPr="00D04B6F" w:rsidRDefault="00AC6416" w:rsidP="00345DDC">
      <w:pPr>
        <w:widowControl w:val="0"/>
        <w:spacing w:line="276" w:lineRule="auto"/>
        <w:jc w:val="both"/>
        <w:rPr>
          <w:b/>
          <w:sz w:val="22"/>
          <w:szCs w:val="22"/>
        </w:rPr>
      </w:pPr>
      <w:r w:rsidRPr="00D04B6F">
        <w:rPr>
          <w:b/>
          <w:sz w:val="22"/>
          <w:szCs w:val="22"/>
        </w:rPr>
        <w:t>DANIEL FELIPE BRICEÑO MONTES</w:t>
      </w:r>
    </w:p>
    <w:p w14:paraId="4C4AF273" w14:textId="77777777" w:rsidR="00AC6416" w:rsidRPr="00D04B6F" w:rsidRDefault="00AC6416" w:rsidP="00345DDC">
      <w:pPr>
        <w:spacing w:line="276" w:lineRule="auto"/>
        <w:jc w:val="both"/>
        <w:rPr>
          <w:sz w:val="22"/>
          <w:szCs w:val="22"/>
        </w:rPr>
      </w:pPr>
      <w:r w:rsidRPr="00D04B6F">
        <w:rPr>
          <w:sz w:val="22"/>
          <w:szCs w:val="22"/>
        </w:rPr>
        <w:t>Concejal de Bogotá</w:t>
      </w:r>
    </w:p>
    <w:p w14:paraId="7243F32D" w14:textId="77777777" w:rsidR="00AC6416" w:rsidRPr="00D04B6F" w:rsidRDefault="00AC6416" w:rsidP="00345DDC">
      <w:pPr>
        <w:spacing w:line="276" w:lineRule="auto"/>
        <w:jc w:val="both"/>
        <w:rPr>
          <w:sz w:val="22"/>
          <w:szCs w:val="22"/>
        </w:rPr>
      </w:pPr>
      <w:r w:rsidRPr="00D04B6F">
        <w:rPr>
          <w:sz w:val="22"/>
          <w:szCs w:val="22"/>
        </w:rPr>
        <w:t>Partido Centro Democrático</w:t>
      </w:r>
    </w:p>
    <w:p w14:paraId="00F8536C" w14:textId="4B5967D9" w:rsidR="00AC6416" w:rsidRDefault="00AC6416" w:rsidP="00345DDC">
      <w:pPr>
        <w:spacing w:line="276" w:lineRule="auto"/>
        <w:rPr>
          <w:b/>
        </w:rPr>
      </w:pPr>
    </w:p>
    <w:p w14:paraId="65B7BF03" w14:textId="207221C8" w:rsidR="00C94E8F" w:rsidRDefault="00C94E8F" w:rsidP="00345DDC">
      <w:pPr>
        <w:spacing w:line="276" w:lineRule="auto"/>
        <w:rPr>
          <w:b/>
        </w:rPr>
      </w:pPr>
    </w:p>
    <w:p w14:paraId="5586C41B" w14:textId="77777777" w:rsidR="00345DDC" w:rsidRDefault="00345DDC" w:rsidP="00345DDC">
      <w:pPr>
        <w:spacing w:line="276" w:lineRule="auto"/>
        <w:rPr>
          <w:b/>
        </w:rPr>
      </w:pPr>
    </w:p>
    <w:p w14:paraId="79F5A217" w14:textId="6489DE90" w:rsidR="000D0D22" w:rsidRPr="000D0D22" w:rsidRDefault="000D0D22" w:rsidP="00345DDC">
      <w:pPr>
        <w:pStyle w:val="Prrafodelista"/>
        <w:numPr>
          <w:ilvl w:val="0"/>
          <w:numId w:val="35"/>
        </w:numPr>
        <w:spacing w:line="276" w:lineRule="auto"/>
        <w:rPr>
          <w:b/>
        </w:rPr>
      </w:pPr>
      <w:r>
        <w:rPr>
          <w:b/>
        </w:rPr>
        <w:lastRenderedPageBreak/>
        <w:t>ARTICULADO</w:t>
      </w:r>
    </w:p>
    <w:p w14:paraId="169A7DC7" w14:textId="77777777" w:rsidR="00914A27" w:rsidRDefault="00914A27" w:rsidP="00345DDC">
      <w:pPr>
        <w:spacing w:line="276" w:lineRule="auto"/>
        <w:jc w:val="center"/>
        <w:rPr>
          <w:b/>
        </w:rPr>
      </w:pPr>
    </w:p>
    <w:p w14:paraId="393BB31B" w14:textId="77777777" w:rsidR="008C3A01" w:rsidRDefault="008C3A01" w:rsidP="00345DDC">
      <w:pPr>
        <w:spacing w:line="276" w:lineRule="auto"/>
        <w:jc w:val="center"/>
        <w:rPr>
          <w:b/>
        </w:rPr>
      </w:pPr>
      <w:r w:rsidRPr="00716FE4">
        <w:rPr>
          <w:b/>
        </w:rPr>
        <w:t>PROYECTO DE ACUERDO NO. ____ DE 202</w:t>
      </w:r>
      <w:r>
        <w:rPr>
          <w:b/>
        </w:rPr>
        <w:t>5</w:t>
      </w:r>
      <w:r w:rsidRPr="00716FE4">
        <w:rPr>
          <w:b/>
        </w:rPr>
        <w:t>.</w:t>
      </w:r>
    </w:p>
    <w:p w14:paraId="4252E5FB" w14:textId="77777777" w:rsidR="008C3A01" w:rsidRPr="00716FE4" w:rsidRDefault="008C3A01" w:rsidP="00345DDC">
      <w:pPr>
        <w:spacing w:line="276" w:lineRule="auto"/>
        <w:jc w:val="center"/>
        <w:rPr>
          <w:b/>
        </w:rPr>
      </w:pPr>
    </w:p>
    <w:p w14:paraId="2323ED73" w14:textId="77777777" w:rsidR="00E21CD9" w:rsidRPr="00E94066" w:rsidRDefault="00E21CD9" w:rsidP="00345DDC">
      <w:pPr>
        <w:spacing w:line="276" w:lineRule="auto"/>
        <w:jc w:val="center"/>
        <w:rPr>
          <w:b/>
        </w:rPr>
      </w:pPr>
      <w:r w:rsidRPr="00E94066">
        <w:rPr>
          <w:b/>
        </w:rPr>
        <w:t xml:space="preserve">“POR EL CUAL SE ESTABLECEN DISPOSICIONES PARA LA IMPLEMENTACIÓN Y FORTALECIMIENTO DE LA ESTRATEGIA </w:t>
      </w:r>
      <w:r>
        <w:rPr>
          <w:b/>
        </w:rPr>
        <w:t xml:space="preserve">DE RACIONAMIENTO DE TRÁMITES EN EL </w:t>
      </w:r>
      <w:r w:rsidRPr="00E94066">
        <w:rPr>
          <w:b/>
        </w:rPr>
        <w:t>DISTRITO CAPITAL Y SE DICTAN OTRAS DISPOSICIONES.”</w:t>
      </w:r>
    </w:p>
    <w:p w14:paraId="190618F2" w14:textId="77777777" w:rsidR="008C3A01" w:rsidRPr="00716FE4" w:rsidRDefault="008C3A01" w:rsidP="00345DDC">
      <w:pPr>
        <w:spacing w:line="276" w:lineRule="auto"/>
        <w:jc w:val="center"/>
        <w:rPr>
          <w:b/>
        </w:rPr>
      </w:pPr>
    </w:p>
    <w:p w14:paraId="19F7A8CD" w14:textId="77777777" w:rsidR="008C3A01" w:rsidRPr="00716FE4" w:rsidRDefault="008C3A01" w:rsidP="00345DDC">
      <w:pPr>
        <w:spacing w:line="276" w:lineRule="auto"/>
        <w:jc w:val="center"/>
        <w:rPr>
          <w:b/>
        </w:rPr>
      </w:pPr>
      <w:r w:rsidRPr="00716FE4" w:rsidDel="00E50FF0">
        <w:t xml:space="preserve"> </w:t>
      </w:r>
      <w:r w:rsidRPr="00716FE4">
        <w:rPr>
          <w:b/>
        </w:rPr>
        <w:t xml:space="preserve">EL CONCEJO DE BOGOTÁ </w:t>
      </w:r>
    </w:p>
    <w:p w14:paraId="4D1377E2" w14:textId="77777777" w:rsidR="008C3A01" w:rsidRPr="00716FE4" w:rsidRDefault="008C3A01" w:rsidP="00345DDC">
      <w:pPr>
        <w:spacing w:line="276" w:lineRule="auto"/>
        <w:jc w:val="both"/>
      </w:pPr>
      <w:r w:rsidRPr="00716FE4">
        <w:t>En uso de sus facultades constitucionales y legales, en especial las conferidas por el Decreto Ley 1421 de 1993, Artículo 12 numerales 1 y 5, la Constitución Política de 1991, el Artículo 313; y la Ley 1174 de 2016 en su Artículo 1 y 3.</w:t>
      </w:r>
    </w:p>
    <w:p w14:paraId="7EEAEC28" w14:textId="77777777" w:rsidR="008C3A01" w:rsidRDefault="008C3A01" w:rsidP="00345DDC">
      <w:pPr>
        <w:spacing w:line="276" w:lineRule="auto"/>
        <w:jc w:val="center"/>
        <w:rPr>
          <w:b/>
        </w:rPr>
      </w:pPr>
    </w:p>
    <w:p w14:paraId="1572B4F8" w14:textId="77777777" w:rsidR="008C3A01" w:rsidRDefault="008C3A01" w:rsidP="00345DDC">
      <w:pPr>
        <w:spacing w:line="276" w:lineRule="auto"/>
        <w:jc w:val="center"/>
      </w:pPr>
      <w:r w:rsidRPr="00716FE4">
        <w:rPr>
          <w:b/>
        </w:rPr>
        <w:t>ACUERDA</w:t>
      </w:r>
    </w:p>
    <w:p w14:paraId="6C953A13" w14:textId="77777777" w:rsidR="008C3A01" w:rsidRDefault="008C3A01" w:rsidP="00345DDC">
      <w:pPr>
        <w:spacing w:line="276" w:lineRule="auto"/>
        <w:jc w:val="center"/>
      </w:pPr>
    </w:p>
    <w:p w14:paraId="33E1DCA5" w14:textId="1BE8AA2A" w:rsidR="008C3A01" w:rsidRDefault="008C3A01" w:rsidP="00345DDC">
      <w:pPr>
        <w:spacing w:line="276" w:lineRule="auto"/>
        <w:jc w:val="both"/>
      </w:pPr>
      <w:r w:rsidRPr="00716FE4">
        <w:rPr>
          <w:b/>
        </w:rPr>
        <w:t xml:space="preserve">Artículo </w:t>
      </w:r>
      <w:r>
        <w:rPr>
          <w:b/>
        </w:rPr>
        <w:t>1</w:t>
      </w:r>
      <w:r w:rsidRPr="00716FE4">
        <w:rPr>
          <w:b/>
        </w:rPr>
        <w:t>. Objeto</w:t>
      </w:r>
      <w:r w:rsidRPr="00716FE4">
        <w:t xml:space="preserve">. </w:t>
      </w:r>
      <w:r>
        <w:t xml:space="preserve">El presente Acuerdo tiene por objeto establecer medidas, responsabilidades y lineamientos adicionales para la implementación, seguimiento y evaluación de la </w:t>
      </w:r>
      <w:r>
        <w:rPr>
          <w:rStyle w:val="Textoennegrita"/>
        </w:rPr>
        <w:t xml:space="preserve">Estrategia </w:t>
      </w:r>
      <w:proofErr w:type="spellStart"/>
      <w:r>
        <w:rPr>
          <w:rStyle w:val="Textoennegrita"/>
        </w:rPr>
        <w:t>Antitrámites</w:t>
      </w:r>
      <w:proofErr w:type="spellEnd"/>
      <w:r>
        <w:rPr>
          <w:rStyle w:val="Textoennegrita"/>
        </w:rPr>
        <w:t xml:space="preserve"> del Distrito Capital</w:t>
      </w:r>
      <w:r>
        <w:t>, como una medida integral orientada a simplificar y modernizar los trámites y procedimientos administrativos, mejorar la experiencia ciudadana y fortalecer la eficiencia institucional</w:t>
      </w:r>
      <w:r w:rsidR="00345DDC">
        <w:t xml:space="preserve">, en virtud de la Política Distrital </w:t>
      </w:r>
      <w:proofErr w:type="spellStart"/>
      <w:r w:rsidR="00345DDC">
        <w:t>Antitrámites</w:t>
      </w:r>
      <w:proofErr w:type="spellEnd"/>
      <w:r>
        <w:t>.</w:t>
      </w:r>
    </w:p>
    <w:p w14:paraId="7ADA7596" w14:textId="77777777" w:rsidR="008C3A01" w:rsidRDefault="008C3A01" w:rsidP="00345DDC">
      <w:pPr>
        <w:spacing w:line="276" w:lineRule="auto"/>
        <w:jc w:val="both"/>
        <w:rPr>
          <w:b/>
        </w:rPr>
      </w:pPr>
    </w:p>
    <w:p w14:paraId="29DDFEEB" w14:textId="77777777" w:rsidR="008C3A01" w:rsidRPr="00C11D17" w:rsidRDefault="008C3A01" w:rsidP="00345DDC">
      <w:pPr>
        <w:spacing w:line="276" w:lineRule="auto"/>
        <w:jc w:val="both"/>
        <w:rPr>
          <w:b/>
        </w:rPr>
      </w:pPr>
      <w:r w:rsidRPr="00716FE4">
        <w:rPr>
          <w:b/>
        </w:rPr>
        <w:t xml:space="preserve">Artículo </w:t>
      </w:r>
      <w:r>
        <w:rPr>
          <w:b/>
        </w:rPr>
        <w:t>2</w:t>
      </w:r>
      <w:r w:rsidRPr="00716FE4">
        <w:rPr>
          <w:b/>
        </w:rPr>
        <w:t xml:space="preserve">. </w:t>
      </w:r>
      <w:r>
        <w:rPr>
          <w:b/>
        </w:rPr>
        <w:t xml:space="preserve">Finalidad. </w:t>
      </w:r>
      <w:r w:rsidRPr="00E94066">
        <w:t xml:space="preserve">La Estrategia </w:t>
      </w:r>
      <w:proofErr w:type="spellStart"/>
      <w:r w:rsidRPr="00E94066">
        <w:t>Antitrámites</w:t>
      </w:r>
      <w:proofErr w:type="spellEnd"/>
      <w:r w:rsidRPr="00E94066">
        <w:t xml:space="preserve"> busca eliminar barreras innecesarias en la relación entre la ciudadanía y el Estado, facilitando el acceso a los derechos, el cumplimiento de deberes, el ejercicio de actividades económicas, y promoviendo una gestión pública centrada en el servicio, la agilidad, la innovación y la transparencia.</w:t>
      </w:r>
    </w:p>
    <w:p w14:paraId="448947ED" w14:textId="77777777" w:rsidR="008C3A01" w:rsidRDefault="008C3A01" w:rsidP="00345DDC">
      <w:pPr>
        <w:pBdr>
          <w:top w:val="nil"/>
          <w:left w:val="nil"/>
          <w:bottom w:val="nil"/>
          <w:right w:val="nil"/>
          <w:between w:val="nil"/>
        </w:pBdr>
        <w:spacing w:after="160" w:line="276" w:lineRule="auto"/>
        <w:jc w:val="both"/>
        <w:rPr>
          <w:b/>
        </w:rPr>
      </w:pPr>
    </w:p>
    <w:p w14:paraId="61991EAB" w14:textId="77777777" w:rsidR="008C3A01" w:rsidRPr="006B509B" w:rsidRDefault="008C3A01" w:rsidP="00345DDC">
      <w:pPr>
        <w:pBdr>
          <w:top w:val="nil"/>
          <w:left w:val="nil"/>
          <w:bottom w:val="nil"/>
          <w:right w:val="nil"/>
          <w:between w:val="nil"/>
        </w:pBdr>
        <w:spacing w:after="160" w:line="276" w:lineRule="auto"/>
        <w:jc w:val="both"/>
        <w:rPr>
          <w:b/>
        </w:rPr>
      </w:pPr>
      <w:r>
        <w:rPr>
          <w:b/>
        </w:rPr>
        <w:t xml:space="preserve">Artículo 3. Alcance. </w:t>
      </w:r>
      <w:r w:rsidRPr="006B509B">
        <w:t xml:space="preserve">Las disposiciones del presente Acuerdo aplican a todas las entidades y organismos de la Administración Distrital central y descentralizada que gestionen trámites, otros procedimientos administrativos u obligaciones de </w:t>
      </w:r>
      <w:r w:rsidRPr="006B509B">
        <w:lastRenderedPageBreak/>
        <w:t>información a la ciudadanía, incluidas aquellas registradas en el Sistema Único de Información de Trámites – SUIT – administrado por el Departamento Administrativo de la Función Pública.</w:t>
      </w:r>
    </w:p>
    <w:p w14:paraId="4A3A8294" w14:textId="77777777" w:rsidR="008C3A01" w:rsidRDefault="008C3A01" w:rsidP="00345DDC">
      <w:pPr>
        <w:pBdr>
          <w:top w:val="nil"/>
          <w:left w:val="nil"/>
          <w:bottom w:val="nil"/>
          <w:right w:val="nil"/>
          <w:between w:val="nil"/>
        </w:pBdr>
        <w:spacing w:after="160" w:line="276" w:lineRule="auto"/>
        <w:jc w:val="both"/>
      </w:pPr>
      <w:r>
        <w:rPr>
          <w:b/>
        </w:rPr>
        <w:t xml:space="preserve">Artículo 4. </w:t>
      </w:r>
      <w:r w:rsidRPr="00E94066">
        <w:rPr>
          <w:b/>
        </w:rPr>
        <w:t xml:space="preserve">Lineamientos de la Estrategia </w:t>
      </w:r>
      <w:proofErr w:type="spellStart"/>
      <w:r w:rsidRPr="00E94066">
        <w:rPr>
          <w:b/>
        </w:rPr>
        <w:t>Antitrámites</w:t>
      </w:r>
      <w:proofErr w:type="spellEnd"/>
      <w:r w:rsidRPr="00E94066">
        <w:rPr>
          <w:b/>
        </w:rPr>
        <w:t>.</w:t>
      </w:r>
      <w:r>
        <w:t xml:space="preserve"> La Estrategia </w:t>
      </w:r>
      <w:proofErr w:type="spellStart"/>
      <w:r>
        <w:t>Antitrámites</w:t>
      </w:r>
      <w:proofErr w:type="spellEnd"/>
      <w:r>
        <w:t xml:space="preserve"> del Distrito Capital deberá estructurarse con base en una serie de elementos mínimos que aseguren su carácter integral, progresivo y sostenible. Estos elementos permiten identificar, rediseñar y mejorar los procesos que afectan la experiencia de la ciudadanía y la eficiencia institucional. Son los siguientes:</w:t>
      </w:r>
    </w:p>
    <w:p w14:paraId="41B0364A" w14:textId="77777777" w:rsidR="008C3A01" w:rsidRPr="00E94066" w:rsidRDefault="008C3A01" w:rsidP="00345DDC">
      <w:pPr>
        <w:pBdr>
          <w:top w:val="nil"/>
          <w:left w:val="nil"/>
          <w:bottom w:val="nil"/>
          <w:right w:val="nil"/>
          <w:between w:val="nil"/>
        </w:pBdr>
        <w:spacing w:after="160" w:line="276" w:lineRule="auto"/>
        <w:ind w:left="720"/>
        <w:jc w:val="both"/>
        <w:rPr>
          <w:b/>
        </w:rPr>
      </w:pPr>
      <w:r w:rsidRPr="00E94066">
        <w:rPr>
          <w:b/>
        </w:rPr>
        <w:t>a) Simplificación administrativa.</w:t>
      </w:r>
    </w:p>
    <w:p w14:paraId="201F9C83" w14:textId="77777777" w:rsidR="008C3A01" w:rsidRDefault="008C3A01" w:rsidP="00345DDC">
      <w:pPr>
        <w:pBdr>
          <w:top w:val="nil"/>
          <w:left w:val="nil"/>
          <w:bottom w:val="nil"/>
          <w:right w:val="nil"/>
          <w:between w:val="nil"/>
        </w:pBdr>
        <w:spacing w:after="160" w:line="276" w:lineRule="auto"/>
        <w:ind w:left="720"/>
        <w:jc w:val="both"/>
      </w:pPr>
      <w:r>
        <w:t>Consiste en la identificación y eliminación de requisitos, documentos, certificaciones o pasos innecesarios en los trámites y procedimientos administrativos, reduciendo la carga burocrática que recae sobre las personas naturales o jurídicas. Esta simplificación deberá basarse en principios de necesidad, legalidad, eficiencia y enfoque ciudadano.</w:t>
      </w:r>
    </w:p>
    <w:p w14:paraId="77C40914" w14:textId="77777777" w:rsidR="008C3A01" w:rsidRPr="00E94066" w:rsidRDefault="008C3A01" w:rsidP="00345DDC">
      <w:pPr>
        <w:pBdr>
          <w:top w:val="nil"/>
          <w:left w:val="nil"/>
          <w:bottom w:val="nil"/>
          <w:right w:val="nil"/>
          <w:between w:val="nil"/>
        </w:pBdr>
        <w:spacing w:after="160" w:line="276" w:lineRule="auto"/>
        <w:ind w:left="720"/>
        <w:jc w:val="both"/>
        <w:rPr>
          <w:b/>
        </w:rPr>
      </w:pPr>
      <w:r w:rsidRPr="00E94066">
        <w:rPr>
          <w:b/>
        </w:rPr>
        <w:t>b) Estandarización de trámites y procesos.</w:t>
      </w:r>
    </w:p>
    <w:p w14:paraId="369D4D03" w14:textId="77777777" w:rsidR="008C3A01" w:rsidRDefault="008C3A01" w:rsidP="00345DDC">
      <w:pPr>
        <w:pBdr>
          <w:top w:val="nil"/>
          <w:left w:val="nil"/>
          <w:bottom w:val="nil"/>
          <w:right w:val="nil"/>
          <w:between w:val="nil"/>
        </w:pBdr>
        <w:spacing w:after="160" w:line="276" w:lineRule="auto"/>
        <w:ind w:left="720"/>
        <w:jc w:val="both"/>
      </w:pPr>
      <w:r>
        <w:t>Se promoverá la creación de modelos homogéneos de trámites similares entre distintas entidades, unificando requisitos, formatos, tiempos de respuesta y canales de atención. La estandarización facilitará el acceso a los servicios públicos, reducirá la discrecionalidad administrativa y generará mayor seguridad jurídica.</w:t>
      </w:r>
    </w:p>
    <w:p w14:paraId="4BA03299" w14:textId="77777777" w:rsidR="008C3A01" w:rsidRPr="00E94066" w:rsidRDefault="008C3A01" w:rsidP="00345DDC">
      <w:pPr>
        <w:pBdr>
          <w:top w:val="nil"/>
          <w:left w:val="nil"/>
          <w:bottom w:val="nil"/>
          <w:right w:val="nil"/>
          <w:between w:val="nil"/>
        </w:pBdr>
        <w:spacing w:after="160" w:line="276" w:lineRule="auto"/>
        <w:ind w:left="720"/>
        <w:jc w:val="both"/>
        <w:rPr>
          <w:b/>
        </w:rPr>
      </w:pPr>
      <w:r w:rsidRPr="00E94066">
        <w:rPr>
          <w:b/>
        </w:rPr>
        <w:t>c) Eliminación de trámites obsoletos o redundantes.</w:t>
      </w:r>
    </w:p>
    <w:p w14:paraId="5BC1EE7F" w14:textId="77777777" w:rsidR="008C3A01" w:rsidRDefault="008C3A01" w:rsidP="00345DDC">
      <w:pPr>
        <w:pBdr>
          <w:top w:val="nil"/>
          <w:left w:val="nil"/>
          <w:bottom w:val="nil"/>
          <w:right w:val="nil"/>
          <w:between w:val="nil"/>
        </w:pBdr>
        <w:spacing w:after="160" w:line="276" w:lineRule="auto"/>
        <w:ind w:left="720"/>
        <w:jc w:val="both"/>
      </w:pPr>
      <w:r>
        <w:t>La Estrategia deberá identificar y suprimir trámites o procedimientos que no tengan fundamento legal, hayan perdido vigencia, generen duplicidad funcional o puedan ser resueltos por medios alternativos. Esta acción contribuirá a depurar el inventario de trámites del Distrito y mejorar su pertinencia.</w:t>
      </w:r>
    </w:p>
    <w:p w14:paraId="39E772F3" w14:textId="77777777" w:rsidR="008C3A01" w:rsidRPr="00E94066" w:rsidRDefault="008C3A01" w:rsidP="00345DDC">
      <w:pPr>
        <w:pBdr>
          <w:top w:val="nil"/>
          <w:left w:val="nil"/>
          <w:bottom w:val="nil"/>
          <w:right w:val="nil"/>
          <w:between w:val="nil"/>
        </w:pBdr>
        <w:spacing w:after="160" w:line="276" w:lineRule="auto"/>
        <w:ind w:left="720"/>
        <w:jc w:val="both"/>
        <w:rPr>
          <w:b/>
        </w:rPr>
      </w:pPr>
      <w:r w:rsidRPr="00E94066">
        <w:rPr>
          <w:b/>
        </w:rPr>
        <w:t>d) Optimización institucional.</w:t>
      </w:r>
    </w:p>
    <w:p w14:paraId="7F31B4EE" w14:textId="77777777" w:rsidR="008C3A01" w:rsidRDefault="008C3A01" w:rsidP="00345DDC">
      <w:pPr>
        <w:pBdr>
          <w:top w:val="nil"/>
          <w:left w:val="nil"/>
          <w:bottom w:val="nil"/>
          <w:right w:val="nil"/>
          <w:between w:val="nil"/>
        </w:pBdr>
        <w:spacing w:after="160" w:line="276" w:lineRule="auto"/>
        <w:ind w:left="720"/>
        <w:jc w:val="both"/>
      </w:pPr>
      <w:r>
        <w:lastRenderedPageBreak/>
        <w:t>Implica el rediseño de procesos internos, la mejora de flujos de trabajo y la articulación entre dependencias para lograr una atención más rápida, oportuna y efectiva. Las entidades deberán priorizar la eliminación de cuellos de botella, mejorar los canales de atención y aplicar herramientas de gestión de calidad.</w:t>
      </w:r>
    </w:p>
    <w:p w14:paraId="30F71ACE" w14:textId="77777777" w:rsidR="008C3A01" w:rsidRPr="00E94066" w:rsidRDefault="008C3A01" w:rsidP="00345DDC">
      <w:pPr>
        <w:pBdr>
          <w:top w:val="nil"/>
          <w:left w:val="nil"/>
          <w:bottom w:val="nil"/>
          <w:right w:val="nil"/>
          <w:between w:val="nil"/>
        </w:pBdr>
        <w:spacing w:after="160" w:line="276" w:lineRule="auto"/>
        <w:ind w:left="720"/>
        <w:jc w:val="both"/>
        <w:rPr>
          <w:b/>
        </w:rPr>
      </w:pPr>
      <w:r w:rsidRPr="00E94066">
        <w:rPr>
          <w:b/>
        </w:rPr>
        <w:t>e) Automatización y digitalización.</w:t>
      </w:r>
    </w:p>
    <w:p w14:paraId="12CC0C8F" w14:textId="77777777" w:rsidR="008C3A01" w:rsidRDefault="008C3A01" w:rsidP="00345DDC">
      <w:pPr>
        <w:pBdr>
          <w:top w:val="nil"/>
          <w:left w:val="nil"/>
          <w:bottom w:val="nil"/>
          <w:right w:val="nil"/>
          <w:between w:val="nil"/>
        </w:pBdr>
        <w:spacing w:after="160" w:line="276" w:lineRule="auto"/>
        <w:ind w:left="720"/>
        <w:jc w:val="both"/>
      </w:pPr>
      <w:r>
        <w:t>La digitalización de los trámites deberá ser progresiva, segura e inclusiva. La automatización incluirá la implementación de tecnologías de información y comunicación (TIC) que permitan a los ciudadanos realizar trámites en línea, acceder a información sin barreras y recibir respuestas de forma oportuna. Se fomentará la interoperabilidad entre plataformas institucionales y el uso de datos abiertos para facilitar la trazabilidad y la rendición de cuentas.</w:t>
      </w:r>
    </w:p>
    <w:p w14:paraId="390A7482" w14:textId="77777777" w:rsidR="008C3A01" w:rsidRPr="006B509B" w:rsidRDefault="008C3A01" w:rsidP="00345DDC">
      <w:pPr>
        <w:pBdr>
          <w:top w:val="nil"/>
          <w:left w:val="nil"/>
          <w:bottom w:val="nil"/>
          <w:right w:val="nil"/>
          <w:between w:val="nil"/>
        </w:pBdr>
        <w:spacing w:after="160" w:line="276" w:lineRule="auto"/>
        <w:jc w:val="both"/>
        <w:rPr>
          <w:b/>
        </w:rPr>
      </w:pPr>
      <w:r w:rsidRPr="00716FE4">
        <w:rPr>
          <w:b/>
        </w:rPr>
        <w:t xml:space="preserve">Artículo </w:t>
      </w:r>
      <w:r>
        <w:rPr>
          <w:b/>
        </w:rPr>
        <w:t>5.</w:t>
      </w:r>
      <w:r w:rsidRPr="00716FE4">
        <w:rPr>
          <w:b/>
        </w:rPr>
        <w:t xml:space="preserve"> </w:t>
      </w:r>
      <w:r w:rsidRPr="006B509B">
        <w:rPr>
          <w:b/>
        </w:rPr>
        <w:t xml:space="preserve">Coordinación </w:t>
      </w:r>
      <w:r>
        <w:rPr>
          <w:b/>
        </w:rPr>
        <w:t xml:space="preserve">Estrategia </w:t>
      </w:r>
      <w:proofErr w:type="spellStart"/>
      <w:r>
        <w:rPr>
          <w:b/>
        </w:rPr>
        <w:t>Antitrámites</w:t>
      </w:r>
      <w:proofErr w:type="spellEnd"/>
      <w:r>
        <w:rPr>
          <w:b/>
        </w:rPr>
        <w:t xml:space="preserve">. </w:t>
      </w:r>
      <w:r w:rsidRPr="006B509B">
        <w:t xml:space="preserve">La Secretaría General de la Alcaldía Mayor de Bogotá será la entidad rectora y coordinadora de la Estrategia </w:t>
      </w:r>
      <w:proofErr w:type="spellStart"/>
      <w:r w:rsidRPr="006B509B">
        <w:t>Antitrámites</w:t>
      </w:r>
      <w:proofErr w:type="spellEnd"/>
      <w:r w:rsidRPr="006B509B">
        <w:t xml:space="preserve"> del Distrito Capital. Esta tendrá la responsabilidad de articular a las entidades distritales, liderar procesos de formación y asistencia técnica, definir metas anuales, consolidar los resultados y presentar los informes de avance.</w:t>
      </w:r>
    </w:p>
    <w:p w14:paraId="61247FA8" w14:textId="77777777" w:rsidR="008C3A01" w:rsidRPr="006B509B" w:rsidRDefault="008C3A01" w:rsidP="00345DDC">
      <w:pPr>
        <w:pBdr>
          <w:top w:val="nil"/>
          <w:left w:val="nil"/>
          <w:bottom w:val="nil"/>
          <w:right w:val="nil"/>
          <w:between w:val="nil"/>
        </w:pBdr>
        <w:spacing w:after="160" w:line="276" w:lineRule="auto"/>
        <w:jc w:val="both"/>
        <w:rPr>
          <w:b/>
        </w:rPr>
      </w:pPr>
      <w:r w:rsidRPr="00716FE4">
        <w:rPr>
          <w:b/>
        </w:rPr>
        <w:t xml:space="preserve">Artículo </w:t>
      </w:r>
      <w:r>
        <w:rPr>
          <w:b/>
        </w:rPr>
        <w:t>6</w:t>
      </w:r>
      <w:r w:rsidRPr="00716FE4">
        <w:rPr>
          <w:b/>
        </w:rPr>
        <w:t xml:space="preserve">. </w:t>
      </w:r>
      <w:r>
        <w:rPr>
          <w:b/>
        </w:rPr>
        <w:t>Participación multisectorial.</w:t>
      </w:r>
      <w:r w:rsidRPr="006B509B">
        <w:t xml:space="preserve"> La formulación, implementación y evaluación de la Estrategia </w:t>
      </w:r>
      <w:proofErr w:type="spellStart"/>
      <w:r w:rsidRPr="006B509B">
        <w:t>Antitrámites</w:t>
      </w:r>
      <w:proofErr w:type="spellEnd"/>
      <w:r w:rsidRPr="006B509B">
        <w:t xml:space="preserve"> se desarrollará en articulación con representantes de la ciudadanía, los sectores empresariales, gremiales, académicos y sociales. La Administración Distrital garantizará espacios de participación y consulta periódica que permitan identificar barreras administrativas, recibir propuestas de mejora y legitimar los cambios introducidos.</w:t>
      </w:r>
    </w:p>
    <w:p w14:paraId="50424777" w14:textId="46BD69D3" w:rsidR="008C3A01" w:rsidRPr="00A40621" w:rsidRDefault="008C3A01" w:rsidP="00345DDC">
      <w:pPr>
        <w:spacing w:line="276" w:lineRule="auto"/>
        <w:jc w:val="both"/>
      </w:pPr>
      <w:r w:rsidRPr="00C11D17">
        <w:rPr>
          <w:b/>
        </w:rPr>
        <w:t xml:space="preserve">Artículo </w:t>
      </w:r>
      <w:r>
        <w:rPr>
          <w:b/>
        </w:rPr>
        <w:t>7</w:t>
      </w:r>
      <w:r w:rsidRPr="00C11D17">
        <w:rPr>
          <w:b/>
        </w:rPr>
        <w:t xml:space="preserve">. </w:t>
      </w:r>
      <w:r w:rsidRPr="006B509B">
        <w:rPr>
          <w:b/>
        </w:rPr>
        <w:t xml:space="preserve">Creación de la Mesa Permanente de </w:t>
      </w:r>
      <w:r>
        <w:rPr>
          <w:b/>
        </w:rPr>
        <w:t xml:space="preserve">Racionalización Administrativa. </w:t>
      </w:r>
      <w:r w:rsidRPr="00A40621">
        <w:t xml:space="preserve">Créase la Mesa Permanente de Racionalización Administrativa del Distrito Capital, como instancia consultiva y técnica para el impulso de la Estrategia </w:t>
      </w:r>
      <w:proofErr w:type="spellStart"/>
      <w:r w:rsidRPr="00A40621">
        <w:t>Antitrámites</w:t>
      </w:r>
      <w:proofErr w:type="spellEnd"/>
      <w:r w:rsidR="00345DDC">
        <w:t xml:space="preserve"> en línea con la Política Pública </w:t>
      </w:r>
      <w:proofErr w:type="spellStart"/>
      <w:r w:rsidR="00345DDC">
        <w:t>Antitrámites</w:t>
      </w:r>
      <w:proofErr w:type="spellEnd"/>
      <w:r w:rsidRPr="00A40621">
        <w:t>. Esta estará coordinada por la Secretaría General y estará integrada por:</w:t>
      </w:r>
    </w:p>
    <w:p w14:paraId="19BC8E9A" w14:textId="77777777" w:rsidR="008C3A01" w:rsidRPr="00A40621" w:rsidRDefault="008C3A01" w:rsidP="00345DDC">
      <w:pPr>
        <w:spacing w:line="276" w:lineRule="auto"/>
        <w:jc w:val="both"/>
      </w:pPr>
    </w:p>
    <w:p w14:paraId="71B772C6" w14:textId="77777777" w:rsidR="008C3A01" w:rsidRPr="00A40621" w:rsidRDefault="008C3A01" w:rsidP="00345DDC">
      <w:pPr>
        <w:pStyle w:val="Prrafodelista"/>
        <w:numPr>
          <w:ilvl w:val="0"/>
          <w:numId w:val="43"/>
        </w:numPr>
        <w:spacing w:line="276" w:lineRule="auto"/>
        <w:jc w:val="both"/>
      </w:pPr>
      <w:r w:rsidRPr="00A40621">
        <w:lastRenderedPageBreak/>
        <w:t>Delegados de entidades distritales con competencias en trámites y atención ciudadana.</w:t>
      </w:r>
    </w:p>
    <w:p w14:paraId="25BB050D" w14:textId="77777777" w:rsidR="008C3A01" w:rsidRPr="00A40621" w:rsidRDefault="008C3A01" w:rsidP="00345DDC">
      <w:pPr>
        <w:pStyle w:val="Prrafodelista"/>
        <w:numPr>
          <w:ilvl w:val="0"/>
          <w:numId w:val="43"/>
        </w:numPr>
        <w:spacing w:line="276" w:lineRule="auto"/>
        <w:jc w:val="both"/>
      </w:pPr>
      <w:r w:rsidRPr="00A40621">
        <w:t>Representantes del sector empresarial y gremial.</w:t>
      </w:r>
    </w:p>
    <w:p w14:paraId="12BD8596" w14:textId="77777777" w:rsidR="008C3A01" w:rsidRPr="00A40621" w:rsidRDefault="008C3A01" w:rsidP="00345DDC">
      <w:pPr>
        <w:pStyle w:val="Prrafodelista"/>
        <w:numPr>
          <w:ilvl w:val="0"/>
          <w:numId w:val="43"/>
        </w:numPr>
        <w:spacing w:line="276" w:lineRule="auto"/>
        <w:jc w:val="both"/>
      </w:pPr>
      <w:r w:rsidRPr="00A40621">
        <w:t>Representantes ciudadanos.</w:t>
      </w:r>
    </w:p>
    <w:p w14:paraId="0BBA985F" w14:textId="77777777" w:rsidR="008C3A01" w:rsidRPr="00A40621" w:rsidRDefault="008C3A01" w:rsidP="00345DDC">
      <w:pPr>
        <w:pStyle w:val="Prrafodelista"/>
        <w:numPr>
          <w:ilvl w:val="0"/>
          <w:numId w:val="43"/>
        </w:numPr>
        <w:spacing w:line="276" w:lineRule="auto"/>
        <w:jc w:val="both"/>
      </w:pPr>
      <w:r w:rsidRPr="00A40621">
        <w:t>Delegados del Concejo de Bogotá en calidad de observadores.</w:t>
      </w:r>
    </w:p>
    <w:p w14:paraId="107435ED" w14:textId="77777777" w:rsidR="008C3A01" w:rsidRDefault="008C3A01" w:rsidP="00345DDC">
      <w:pPr>
        <w:spacing w:line="276" w:lineRule="auto"/>
        <w:jc w:val="both"/>
      </w:pPr>
    </w:p>
    <w:p w14:paraId="55458E87" w14:textId="77777777" w:rsidR="008C3A01" w:rsidRPr="00A40621" w:rsidRDefault="008C3A01" w:rsidP="00345DDC">
      <w:pPr>
        <w:spacing w:line="276" w:lineRule="auto"/>
        <w:jc w:val="both"/>
      </w:pPr>
      <w:r w:rsidRPr="00A40621">
        <w:t>Esta Mesa se reunirá de forma ordinaria una vez cada trimestre, y extraordinariamente cuando lo requiera la Administración.</w:t>
      </w:r>
    </w:p>
    <w:p w14:paraId="4DCF2B60" w14:textId="77777777" w:rsidR="00345DDC" w:rsidRDefault="00345DDC" w:rsidP="00345DDC">
      <w:pPr>
        <w:spacing w:line="276" w:lineRule="auto"/>
        <w:jc w:val="both"/>
        <w:rPr>
          <w:b/>
        </w:rPr>
      </w:pPr>
    </w:p>
    <w:p w14:paraId="6879AB2E" w14:textId="6B91A761" w:rsidR="008C3A01" w:rsidRPr="00D05131" w:rsidRDefault="008C3A01" w:rsidP="00345DDC">
      <w:pPr>
        <w:spacing w:line="276" w:lineRule="auto"/>
        <w:jc w:val="both"/>
      </w:pPr>
      <w:r w:rsidRPr="00C11D17">
        <w:rPr>
          <w:b/>
        </w:rPr>
        <w:t xml:space="preserve">Artículo </w:t>
      </w:r>
      <w:r>
        <w:rPr>
          <w:b/>
        </w:rPr>
        <w:t>8</w:t>
      </w:r>
      <w:r w:rsidRPr="00C11D17">
        <w:rPr>
          <w:b/>
        </w:rPr>
        <w:t xml:space="preserve">. </w:t>
      </w:r>
      <w:r>
        <w:rPr>
          <w:b/>
        </w:rPr>
        <w:t xml:space="preserve">Informe anual de resultados. </w:t>
      </w:r>
      <w:r w:rsidRPr="00D05131">
        <w:t xml:space="preserve">La Secretaría General deberá presentar anualmente un informe ante el Concejo de Bogotá y la ciudadanía sobre los resultados alcanzados por la Estrategia </w:t>
      </w:r>
      <w:proofErr w:type="spellStart"/>
      <w:r w:rsidRPr="00D05131">
        <w:t>Antitrámites</w:t>
      </w:r>
      <w:proofErr w:type="spellEnd"/>
      <w:r w:rsidRPr="00D05131">
        <w:t>. El informe deberá incluir, como mínimo:</w:t>
      </w:r>
    </w:p>
    <w:p w14:paraId="1EA8F142" w14:textId="77777777" w:rsidR="008C3A01" w:rsidRPr="00D05131" w:rsidRDefault="008C3A01" w:rsidP="00345DDC">
      <w:pPr>
        <w:spacing w:line="276" w:lineRule="auto"/>
        <w:jc w:val="both"/>
      </w:pPr>
    </w:p>
    <w:p w14:paraId="523C39E2" w14:textId="77777777" w:rsidR="008C3A01" w:rsidRPr="00D05131" w:rsidRDefault="008C3A01" w:rsidP="00345DDC">
      <w:pPr>
        <w:pStyle w:val="Prrafodelista"/>
        <w:numPr>
          <w:ilvl w:val="0"/>
          <w:numId w:val="44"/>
        </w:numPr>
        <w:spacing w:line="276" w:lineRule="auto"/>
        <w:jc w:val="both"/>
      </w:pPr>
      <w:r w:rsidRPr="00D05131">
        <w:t>Número de trámites racionalizados, eliminados o automatizados.</w:t>
      </w:r>
    </w:p>
    <w:p w14:paraId="6B8562D3" w14:textId="77777777" w:rsidR="008C3A01" w:rsidRPr="00D05131" w:rsidRDefault="008C3A01" w:rsidP="00345DDC">
      <w:pPr>
        <w:pStyle w:val="Prrafodelista"/>
        <w:numPr>
          <w:ilvl w:val="0"/>
          <w:numId w:val="44"/>
        </w:numPr>
        <w:spacing w:line="276" w:lineRule="auto"/>
        <w:jc w:val="both"/>
      </w:pPr>
      <w:r w:rsidRPr="00D05131">
        <w:t>Reducción de tiempos, requisitos o costos asociados.</w:t>
      </w:r>
    </w:p>
    <w:p w14:paraId="772D1CAE" w14:textId="77777777" w:rsidR="008C3A01" w:rsidRPr="00D05131" w:rsidRDefault="008C3A01" w:rsidP="00345DDC">
      <w:pPr>
        <w:pStyle w:val="Prrafodelista"/>
        <w:numPr>
          <w:ilvl w:val="0"/>
          <w:numId w:val="44"/>
        </w:numPr>
        <w:spacing w:line="276" w:lineRule="auto"/>
        <w:jc w:val="both"/>
      </w:pPr>
      <w:r w:rsidRPr="00D05131">
        <w:t>Impacto en la satisfacción ciudadana.</w:t>
      </w:r>
    </w:p>
    <w:p w14:paraId="18B22BEF" w14:textId="77777777" w:rsidR="008C3A01" w:rsidRPr="00D05131" w:rsidRDefault="008C3A01" w:rsidP="00345DDC">
      <w:pPr>
        <w:pStyle w:val="Prrafodelista"/>
        <w:numPr>
          <w:ilvl w:val="0"/>
          <w:numId w:val="44"/>
        </w:numPr>
        <w:spacing w:line="276" w:lineRule="auto"/>
        <w:jc w:val="both"/>
      </w:pPr>
      <w:r w:rsidRPr="00D05131">
        <w:t>Participación de actores sociales y empresariales.</w:t>
      </w:r>
    </w:p>
    <w:p w14:paraId="064C38E2" w14:textId="77777777" w:rsidR="008C3A01" w:rsidRPr="00D05131" w:rsidRDefault="008C3A01" w:rsidP="00345DDC">
      <w:pPr>
        <w:pStyle w:val="Prrafodelista"/>
        <w:numPr>
          <w:ilvl w:val="0"/>
          <w:numId w:val="44"/>
        </w:numPr>
        <w:spacing w:line="276" w:lineRule="auto"/>
        <w:jc w:val="both"/>
      </w:pPr>
      <w:r w:rsidRPr="00D05131">
        <w:t>Proyecciones para el siguiente año.</w:t>
      </w:r>
    </w:p>
    <w:p w14:paraId="352EED66" w14:textId="77777777" w:rsidR="008C3A01" w:rsidRPr="00D05131" w:rsidRDefault="008C3A01" w:rsidP="00345DDC">
      <w:pPr>
        <w:spacing w:line="276" w:lineRule="auto"/>
        <w:jc w:val="both"/>
      </w:pPr>
    </w:p>
    <w:p w14:paraId="64563DD7" w14:textId="77777777" w:rsidR="008C3A01" w:rsidRPr="00D05131" w:rsidRDefault="008C3A01" w:rsidP="00345DDC">
      <w:pPr>
        <w:spacing w:line="276" w:lineRule="auto"/>
        <w:jc w:val="both"/>
      </w:pPr>
      <w:r w:rsidRPr="00D05131">
        <w:t>Este informe deberá publicarse durante el primer trimestre de cada año en los canales oficiales del Distrito.</w:t>
      </w:r>
    </w:p>
    <w:p w14:paraId="5B8F4E80" w14:textId="77777777" w:rsidR="008C3A01" w:rsidRDefault="008C3A01" w:rsidP="00345DDC">
      <w:pPr>
        <w:spacing w:line="276" w:lineRule="auto"/>
        <w:jc w:val="both"/>
      </w:pPr>
    </w:p>
    <w:p w14:paraId="23C365D5" w14:textId="4138F263" w:rsidR="008C3A01" w:rsidRPr="00D05131" w:rsidRDefault="008C3A01" w:rsidP="00345DDC">
      <w:pPr>
        <w:spacing w:line="276" w:lineRule="auto"/>
        <w:jc w:val="both"/>
      </w:pPr>
      <w:r>
        <w:rPr>
          <w:b/>
        </w:rPr>
        <w:t>Artículo 9</w:t>
      </w:r>
      <w:r>
        <w:t xml:space="preserve">. </w:t>
      </w:r>
      <w:r>
        <w:rPr>
          <w:b/>
        </w:rPr>
        <w:t xml:space="preserve">Articulación normativa. </w:t>
      </w:r>
      <w:r w:rsidRPr="00D05131">
        <w:t xml:space="preserve">La implementación de la Estrategia </w:t>
      </w:r>
      <w:proofErr w:type="spellStart"/>
      <w:r w:rsidRPr="00D05131">
        <w:t>Antitrámites</w:t>
      </w:r>
      <w:proofErr w:type="spellEnd"/>
      <w:r w:rsidRPr="00D05131">
        <w:t xml:space="preserve"> deberá armonizarse con la Ley 2052 de 2020, el Decreto 2106 de 2019, la Ley 1712 de 2014, </w:t>
      </w:r>
      <w:r w:rsidR="00345DDC">
        <w:t xml:space="preserve">el Acuerdo 937 de 2024 </w:t>
      </w:r>
      <w:r w:rsidRPr="00D05131">
        <w:t>y las demás disposiciones nacionales y distritales relacionadas con simplificación administrativa, gobierno digital, y acceso a la información pública.</w:t>
      </w:r>
    </w:p>
    <w:p w14:paraId="1A267459" w14:textId="77777777" w:rsidR="008C3A01" w:rsidRDefault="008C3A01" w:rsidP="00345DDC">
      <w:pPr>
        <w:spacing w:line="276" w:lineRule="auto"/>
        <w:jc w:val="both"/>
      </w:pPr>
    </w:p>
    <w:p w14:paraId="504A3740" w14:textId="77777777" w:rsidR="008C3A01" w:rsidRPr="00980E31" w:rsidRDefault="008C3A01" w:rsidP="00345DDC">
      <w:pPr>
        <w:pBdr>
          <w:top w:val="nil"/>
          <w:left w:val="nil"/>
          <w:bottom w:val="nil"/>
          <w:right w:val="nil"/>
          <w:between w:val="nil"/>
        </w:pBdr>
        <w:spacing w:after="160" w:line="276" w:lineRule="auto"/>
        <w:jc w:val="both"/>
        <w:rPr>
          <w:b/>
        </w:rPr>
      </w:pPr>
      <w:r>
        <w:rPr>
          <w:b/>
        </w:rPr>
        <w:t xml:space="preserve">Artículo 10. Vigencia. </w:t>
      </w:r>
      <w:r w:rsidRPr="00980E31">
        <w:t>El presente Acuerdo rige a partir de la fecha de su publicación y deroga todas las disposiciones que le sean contrarias.</w:t>
      </w:r>
    </w:p>
    <w:p w14:paraId="7E60DE78" w14:textId="54D05B35" w:rsidR="00020D34" w:rsidRPr="00345DDC" w:rsidRDefault="008605F8" w:rsidP="00345DDC">
      <w:pPr>
        <w:spacing w:before="100" w:beforeAutospacing="1" w:after="100" w:afterAutospacing="1" w:line="276" w:lineRule="auto"/>
        <w:jc w:val="center"/>
        <w:rPr>
          <w:rFonts w:eastAsia="Times New Roman"/>
          <w:color w:val="auto"/>
          <w:lang w:val="es-CO"/>
        </w:rPr>
      </w:pPr>
      <w:r w:rsidRPr="008605F8">
        <w:rPr>
          <w:rFonts w:eastAsia="Times New Roman"/>
          <w:b/>
          <w:bCs/>
          <w:color w:val="auto"/>
          <w:lang w:val="es-CO"/>
        </w:rPr>
        <w:t>PUBLÍQUESE Y CÚMPLASE</w:t>
      </w:r>
    </w:p>
    <w:sectPr w:rsidR="00020D34" w:rsidRPr="00345DDC">
      <w:headerReference w:type="default" r:id="rId9"/>
      <w:footerReference w:type="even" r:id="rId10"/>
      <w:footerReference w:type="default" r:id="rId11"/>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6C419" w14:textId="77777777" w:rsidR="00370F06" w:rsidRDefault="00370F06">
      <w:r>
        <w:separator/>
      </w:r>
    </w:p>
  </w:endnote>
  <w:endnote w:type="continuationSeparator" w:id="0">
    <w:p w14:paraId="42D793E3" w14:textId="77777777" w:rsidR="00370F06" w:rsidRDefault="003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AD73C" w14:textId="77777777" w:rsidR="00814653" w:rsidRDefault="005E17EB">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38D000F3" w14:textId="77777777" w:rsidR="00814653" w:rsidRDefault="00814653">
    <w:pPr>
      <w:pBdr>
        <w:top w:val="nil"/>
        <w:left w:val="nil"/>
        <w:bottom w:val="nil"/>
        <w:right w:val="nil"/>
        <w:between w:val="nil"/>
      </w:pBdr>
      <w:tabs>
        <w:tab w:val="center" w:pos="4252"/>
        <w:tab w:val="right" w:pos="8504"/>
      </w:tabs>
      <w:ind w:right="360"/>
    </w:pPr>
  </w:p>
  <w:p w14:paraId="1EC13030" w14:textId="77777777" w:rsidR="00814653" w:rsidRDefault="00814653"/>
  <w:p w14:paraId="746266F8" w14:textId="77777777" w:rsidR="00814653" w:rsidRDefault="0081465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9AA54" w14:textId="77777777" w:rsidR="00814653" w:rsidRDefault="00814653">
    <w:pPr>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4F94A" w14:textId="77777777" w:rsidR="00370F06" w:rsidRDefault="00370F06">
      <w:r>
        <w:separator/>
      </w:r>
    </w:p>
  </w:footnote>
  <w:footnote w:type="continuationSeparator" w:id="0">
    <w:p w14:paraId="348D56F8" w14:textId="77777777" w:rsidR="00370F06" w:rsidRDefault="003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FD937" w14:textId="77777777" w:rsidR="00814653" w:rsidRDefault="00814653">
    <w:pPr>
      <w:widowControl w:val="0"/>
      <w:pBdr>
        <w:top w:val="nil"/>
        <w:left w:val="nil"/>
        <w:bottom w:val="nil"/>
        <w:right w:val="nil"/>
        <w:between w:val="nil"/>
      </w:pBdr>
      <w:spacing w:line="276" w:lineRule="auto"/>
      <w:rPr>
        <w:sz w:val="20"/>
        <w:szCs w:val="20"/>
      </w:rPr>
    </w:pPr>
  </w:p>
  <w:tbl>
    <w:tblPr>
      <w:tblStyle w:val="1"/>
      <w:tblW w:w="8830" w:type="dxa"/>
      <w:tblInd w:w="0" w:type="dxa"/>
      <w:tblLayout w:type="fixed"/>
      <w:tblLook w:val="0000" w:firstRow="0" w:lastRow="0" w:firstColumn="0" w:lastColumn="0" w:noHBand="0" w:noVBand="0"/>
    </w:tblPr>
    <w:tblGrid>
      <w:gridCol w:w="2361"/>
      <w:gridCol w:w="4235"/>
      <w:gridCol w:w="2234"/>
    </w:tblGrid>
    <w:tr w:rsidR="00814653" w14:paraId="418A22C8"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2BACE986" w14:textId="77777777" w:rsidR="00814653" w:rsidRDefault="00814653">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23878BA7" w14:textId="77777777" w:rsidR="00814653" w:rsidRDefault="005E17EB">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22055492" w14:textId="77777777" w:rsidR="00814653" w:rsidRDefault="005E17EB">
          <w:pPr>
            <w:rPr>
              <w:sz w:val="16"/>
              <w:szCs w:val="16"/>
            </w:rPr>
          </w:pPr>
          <w:r>
            <w:rPr>
              <w:sz w:val="16"/>
              <w:szCs w:val="16"/>
            </w:rPr>
            <w:t>CÓDIGO</w:t>
          </w:r>
          <w:r>
            <w:rPr>
              <w:color w:val="3366FF"/>
              <w:sz w:val="16"/>
              <w:szCs w:val="16"/>
            </w:rPr>
            <w:t xml:space="preserve">: </w:t>
          </w:r>
          <w:r>
            <w:rPr>
              <w:sz w:val="16"/>
              <w:szCs w:val="16"/>
            </w:rPr>
            <w:t>GNV-FO-002</w:t>
          </w:r>
        </w:p>
      </w:tc>
    </w:tr>
    <w:tr w:rsidR="00814653" w14:paraId="70886FC1" w14:textId="77777777">
      <w:trPr>
        <w:trHeight w:val="454"/>
      </w:trPr>
      <w:tc>
        <w:tcPr>
          <w:tcW w:w="2361" w:type="dxa"/>
          <w:vMerge/>
          <w:tcBorders>
            <w:top w:val="single" w:sz="4" w:space="0" w:color="000000"/>
            <w:left w:val="single" w:sz="4" w:space="0" w:color="000000"/>
            <w:right w:val="single" w:sz="4" w:space="0" w:color="000000"/>
          </w:tcBorders>
          <w:vAlign w:val="center"/>
        </w:tcPr>
        <w:p w14:paraId="6B651FE8" w14:textId="77777777" w:rsidR="00814653" w:rsidRDefault="00814653">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2185EB8A" w14:textId="77777777" w:rsidR="00814653" w:rsidRDefault="005E17EB">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14:paraId="29A9C21C" w14:textId="77777777" w:rsidR="00814653" w:rsidRDefault="005E17EB">
          <w:pPr>
            <w:rPr>
              <w:sz w:val="16"/>
              <w:szCs w:val="16"/>
            </w:rPr>
          </w:pPr>
          <w:r>
            <w:rPr>
              <w:sz w:val="16"/>
              <w:szCs w:val="16"/>
            </w:rPr>
            <w:t>VERSIÓN:    01</w:t>
          </w:r>
        </w:p>
      </w:tc>
    </w:tr>
    <w:tr w:rsidR="00814653" w14:paraId="35417972" w14:textId="77777777">
      <w:trPr>
        <w:trHeight w:val="454"/>
      </w:trPr>
      <w:tc>
        <w:tcPr>
          <w:tcW w:w="2361" w:type="dxa"/>
          <w:vMerge/>
          <w:tcBorders>
            <w:top w:val="single" w:sz="4" w:space="0" w:color="000000"/>
            <w:left w:val="single" w:sz="4" w:space="0" w:color="000000"/>
            <w:right w:val="single" w:sz="4" w:space="0" w:color="000000"/>
          </w:tcBorders>
          <w:vAlign w:val="center"/>
        </w:tcPr>
        <w:p w14:paraId="3D34392C" w14:textId="77777777" w:rsidR="00814653" w:rsidRDefault="00814653">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178222C8" w14:textId="77777777" w:rsidR="00814653" w:rsidRDefault="00814653">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767D054E" w14:textId="77777777" w:rsidR="00814653" w:rsidRDefault="005E17EB">
          <w:pPr>
            <w:rPr>
              <w:sz w:val="16"/>
              <w:szCs w:val="16"/>
            </w:rPr>
          </w:pPr>
          <w:r>
            <w:rPr>
              <w:sz w:val="16"/>
              <w:szCs w:val="16"/>
            </w:rPr>
            <w:t>FECHA: 14-Nov-2019</w:t>
          </w:r>
        </w:p>
      </w:tc>
    </w:tr>
  </w:tbl>
  <w:p w14:paraId="2BDCEAD9" w14:textId="77777777" w:rsidR="00814653" w:rsidRDefault="005E17EB">
    <w:pPr>
      <w:pBdr>
        <w:top w:val="nil"/>
        <w:left w:val="nil"/>
        <w:bottom w:val="nil"/>
        <w:right w:val="nil"/>
        <w:between w:val="nil"/>
      </w:pBdr>
      <w:tabs>
        <w:tab w:val="center" w:pos="4252"/>
        <w:tab w:val="right" w:pos="8504"/>
      </w:tabs>
    </w:pPr>
    <w:r>
      <w:rPr>
        <w:noProof/>
        <w:lang w:val="es-CO"/>
      </w:rPr>
      <w:drawing>
        <wp:anchor distT="0" distB="0" distL="0" distR="0" simplePos="0" relativeHeight="251658240" behindDoc="1" locked="0" layoutInCell="1" hidden="0" allowOverlap="1" wp14:anchorId="0DA42056" wp14:editId="6C793FA2">
          <wp:simplePos x="0" y="0"/>
          <wp:positionH relativeFrom="column">
            <wp:posOffset>327025</wp:posOffset>
          </wp:positionH>
          <wp:positionV relativeFrom="paragraph">
            <wp:posOffset>-895349</wp:posOffset>
          </wp:positionV>
          <wp:extent cx="752475" cy="885825"/>
          <wp:effectExtent l="0" t="0" r="0" b="0"/>
          <wp:wrapNone/>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p w14:paraId="552A57E7" w14:textId="77777777" w:rsidR="00814653" w:rsidRDefault="00814653"/>
  <w:p w14:paraId="547B2749" w14:textId="77777777" w:rsidR="00814653" w:rsidRDefault="008146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4D1B"/>
    <w:multiLevelType w:val="multilevel"/>
    <w:tmpl w:val="7CF8D0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CC41F3"/>
    <w:multiLevelType w:val="multilevel"/>
    <w:tmpl w:val="A1CA59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5C26ED"/>
    <w:multiLevelType w:val="hybridMultilevel"/>
    <w:tmpl w:val="FA8C5FAA"/>
    <w:lvl w:ilvl="0" w:tplc="A78045D0">
      <w:start w:val="4"/>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3B72201"/>
    <w:multiLevelType w:val="hybridMultilevel"/>
    <w:tmpl w:val="11DEC05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5B4712E"/>
    <w:multiLevelType w:val="hybridMultilevel"/>
    <w:tmpl w:val="AFF86C9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86F3177"/>
    <w:multiLevelType w:val="multilevel"/>
    <w:tmpl w:val="9C1E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9F5DB8"/>
    <w:multiLevelType w:val="multilevel"/>
    <w:tmpl w:val="5754BB54"/>
    <w:lvl w:ilvl="0">
      <w:start w:val="1"/>
      <w:numFmt w:val="lowerLetter"/>
      <w:lvlText w:val="%1."/>
      <w:lvlJc w:val="left"/>
      <w:pPr>
        <w:ind w:left="785"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A374EA"/>
    <w:multiLevelType w:val="multilevel"/>
    <w:tmpl w:val="0AC80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5B516C"/>
    <w:multiLevelType w:val="multilevel"/>
    <w:tmpl w:val="CC22A9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14C43C2"/>
    <w:multiLevelType w:val="hybridMultilevel"/>
    <w:tmpl w:val="41828BE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2AA31BB"/>
    <w:multiLevelType w:val="hybridMultilevel"/>
    <w:tmpl w:val="E564E722"/>
    <w:lvl w:ilvl="0" w:tplc="0C264BD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1647515D"/>
    <w:multiLevelType w:val="multilevel"/>
    <w:tmpl w:val="493A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2F7A44"/>
    <w:multiLevelType w:val="multilevel"/>
    <w:tmpl w:val="9E1C2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9253E0"/>
    <w:multiLevelType w:val="multilevel"/>
    <w:tmpl w:val="21F8A4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EB7999"/>
    <w:multiLevelType w:val="multilevel"/>
    <w:tmpl w:val="6B9E08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D7F10B2"/>
    <w:multiLevelType w:val="multilevel"/>
    <w:tmpl w:val="49A00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9224DF"/>
    <w:multiLevelType w:val="multilevel"/>
    <w:tmpl w:val="95E61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317A32"/>
    <w:multiLevelType w:val="multilevel"/>
    <w:tmpl w:val="55E81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526D19"/>
    <w:multiLevelType w:val="multilevel"/>
    <w:tmpl w:val="44B680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9BD3D46"/>
    <w:multiLevelType w:val="hybridMultilevel"/>
    <w:tmpl w:val="AFF86C9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E96CF4"/>
    <w:multiLevelType w:val="hybridMultilevel"/>
    <w:tmpl w:val="20B0530C"/>
    <w:lvl w:ilvl="0" w:tplc="240A0013">
      <w:start w:val="1"/>
      <w:numFmt w:val="upperRoman"/>
      <w:lvlText w:val="%1."/>
      <w:lvlJc w:val="righ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1" w15:restartNumberingAfterBreak="0">
    <w:nsid w:val="3C165BEB"/>
    <w:multiLevelType w:val="multilevel"/>
    <w:tmpl w:val="865C0986"/>
    <w:lvl w:ilvl="0">
      <w:start w:val="1"/>
      <w:numFmt w:val="upperRoman"/>
      <w:lvlText w:val="%1."/>
      <w:lvlJc w:val="right"/>
      <w:pPr>
        <w:ind w:left="720" w:hanging="360"/>
      </w:pPr>
      <w:rPr>
        <w:b/>
        <w:bCs w:val="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08D19BF"/>
    <w:multiLevelType w:val="multilevel"/>
    <w:tmpl w:val="F0FE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676FAB"/>
    <w:multiLevelType w:val="multilevel"/>
    <w:tmpl w:val="7FB23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5982325"/>
    <w:multiLevelType w:val="hybridMultilevel"/>
    <w:tmpl w:val="C5FE1546"/>
    <w:lvl w:ilvl="0" w:tplc="A78045D0">
      <w:start w:val="4"/>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5D07B2C"/>
    <w:multiLevelType w:val="multilevel"/>
    <w:tmpl w:val="1A40610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9E67B0"/>
    <w:multiLevelType w:val="multilevel"/>
    <w:tmpl w:val="42F4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C42905"/>
    <w:multiLevelType w:val="hybridMultilevel"/>
    <w:tmpl w:val="23CEF6EC"/>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6EC5C25"/>
    <w:multiLevelType w:val="hybridMultilevel"/>
    <w:tmpl w:val="18E2F310"/>
    <w:lvl w:ilvl="0" w:tplc="1A9C34F6">
      <w:start w:val="7"/>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AB64D1A"/>
    <w:multiLevelType w:val="hybridMultilevel"/>
    <w:tmpl w:val="4B8C93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E9A7926"/>
    <w:multiLevelType w:val="multilevel"/>
    <w:tmpl w:val="E8DCC2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03E676A"/>
    <w:multiLevelType w:val="multilevel"/>
    <w:tmpl w:val="1D8248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53228E"/>
    <w:multiLevelType w:val="multilevel"/>
    <w:tmpl w:val="A18049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3B32620"/>
    <w:multiLevelType w:val="multilevel"/>
    <w:tmpl w:val="90CC44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2335BB"/>
    <w:multiLevelType w:val="multilevel"/>
    <w:tmpl w:val="EFC86D86"/>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5664DA7"/>
    <w:multiLevelType w:val="multilevel"/>
    <w:tmpl w:val="9FBEBC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68026E0C"/>
    <w:multiLevelType w:val="hybridMultilevel"/>
    <w:tmpl w:val="218C51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D5C4130"/>
    <w:multiLevelType w:val="multilevel"/>
    <w:tmpl w:val="3536D3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EEC19BB"/>
    <w:multiLevelType w:val="multilevel"/>
    <w:tmpl w:val="A0D0CB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445B54"/>
    <w:multiLevelType w:val="multilevel"/>
    <w:tmpl w:val="D3D40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874E87"/>
    <w:multiLevelType w:val="hybridMultilevel"/>
    <w:tmpl w:val="E104042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1" w15:restartNumberingAfterBreak="0">
    <w:nsid w:val="75C3036F"/>
    <w:multiLevelType w:val="multilevel"/>
    <w:tmpl w:val="E45416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7CE76AD"/>
    <w:multiLevelType w:val="multilevel"/>
    <w:tmpl w:val="1D8248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E24E1D"/>
    <w:multiLevelType w:val="multilevel"/>
    <w:tmpl w:val="E1FE92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1"/>
  </w:num>
  <w:num w:numId="2">
    <w:abstractNumId w:val="23"/>
  </w:num>
  <w:num w:numId="3">
    <w:abstractNumId w:val="18"/>
  </w:num>
  <w:num w:numId="4">
    <w:abstractNumId w:val="8"/>
  </w:num>
  <w:num w:numId="5">
    <w:abstractNumId w:val="35"/>
  </w:num>
  <w:num w:numId="6">
    <w:abstractNumId w:val="21"/>
  </w:num>
  <w:num w:numId="7">
    <w:abstractNumId w:val="6"/>
  </w:num>
  <w:num w:numId="8">
    <w:abstractNumId w:val="14"/>
  </w:num>
  <w:num w:numId="9">
    <w:abstractNumId w:val="30"/>
  </w:num>
  <w:num w:numId="10">
    <w:abstractNumId w:val="29"/>
  </w:num>
  <w:num w:numId="11">
    <w:abstractNumId w:val="25"/>
  </w:num>
  <w:num w:numId="12">
    <w:abstractNumId w:val="1"/>
  </w:num>
  <w:num w:numId="13">
    <w:abstractNumId w:val="12"/>
  </w:num>
  <w:num w:numId="14">
    <w:abstractNumId w:val="39"/>
  </w:num>
  <w:num w:numId="15">
    <w:abstractNumId w:val="38"/>
  </w:num>
  <w:num w:numId="16">
    <w:abstractNumId w:val="33"/>
  </w:num>
  <w:num w:numId="17">
    <w:abstractNumId w:val="43"/>
  </w:num>
  <w:num w:numId="18">
    <w:abstractNumId w:val="13"/>
  </w:num>
  <w:num w:numId="19">
    <w:abstractNumId w:val="0"/>
  </w:num>
  <w:num w:numId="20">
    <w:abstractNumId w:val="32"/>
  </w:num>
  <w:num w:numId="21">
    <w:abstractNumId w:val="37"/>
  </w:num>
  <w:num w:numId="22">
    <w:abstractNumId w:val="42"/>
  </w:num>
  <w:num w:numId="23">
    <w:abstractNumId w:val="4"/>
  </w:num>
  <w:num w:numId="24">
    <w:abstractNumId w:val="34"/>
  </w:num>
  <w:num w:numId="25">
    <w:abstractNumId w:val="36"/>
  </w:num>
  <w:num w:numId="26">
    <w:abstractNumId w:val="40"/>
  </w:num>
  <w:num w:numId="27">
    <w:abstractNumId w:val="27"/>
  </w:num>
  <w:num w:numId="28">
    <w:abstractNumId w:val="9"/>
  </w:num>
  <w:num w:numId="29">
    <w:abstractNumId w:val="31"/>
  </w:num>
  <w:num w:numId="30">
    <w:abstractNumId w:val="19"/>
  </w:num>
  <w:num w:numId="31">
    <w:abstractNumId w:val="26"/>
  </w:num>
  <w:num w:numId="32">
    <w:abstractNumId w:val="15"/>
  </w:num>
  <w:num w:numId="33">
    <w:abstractNumId w:val="22"/>
  </w:num>
  <w:num w:numId="34">
    <w:abstractNumId w:val="16"/>
  </w:num>
  <w:num w:numId="35">
    <w:abstractNumId w:val="3"/>
  </w:num>
  <w:num w:numId="36">
    <w:abstractNumId w:val="7"/>
  </w:num>
  <w:num w:numId="37">
    <w:abstractNumId w:val="5"/>
  </w:num>
  <w:num w:numId="38">
    <w:abstractNumId w:val="17"/>
  </w:num>
  <w:num w:numId="39">
    <w:abstractNumId w:val="28"/>
  </w:num>
  <w:num w:numId="40">
    <w:abstractNumId w:val="20"/>
  </w:num>
  <w:num w:numId="41">
    <w:abstractNumId w:val="10"/>
  </w:num>
  <w:num w:numId="42">
    <w:abstractNumId w:val="11"/>
  </w:num>
  <w:num w:numId="43">
    <w:abstractNumId w:val="24"/>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653"/>
    <w:rsid w:val="00003D09"/>
    <w:rsid w:val="00020D34"/>
    <w:rsid w:val="000560FF"/>
    <w:rsid w:val="00066122"/>
    <w:rsid w:val="0009601A"/>
    <w:rsid w:val="000D0D22"/>
    <w:rsid w:val="00102F90"/>
    <w:rsid w:val="00115C4B"/>
    <w:rsid w:val="00141381"/>
    <w:rsid w:val="00154DC0"/>
    <w:rsid w:val="00185AE7"/>
    <w:rsid w:val="001B2A08"/>
    <w:rsid w:val="002163BB"/>
    <w:rsid w:val="0023456B"/>
    <w:rsid w:val="00276E12"/>
    <w:rsid w:val="002C108B"/>
    <w:rsid w:val="002C25DE"/>
    <w:rsid w:val="002C5D10"/>
    <w:rsid w:val="00300747"/>
    <w:rsid w:val="003035F9"/>
    <w:rsid w:val="0033013D"/>
    <w:rsid w:val="003348A5"/>
    <w:rsid w:val="003351D6"/>
    <w:rsid w:val="00345DDC"/>
    <w:rsid w:val="0036077F"/>
    <w:rsid w:val="00367FF8"/>
    <w:rsid w:val="00370F06"/>
    <w:rsid w:val="003A3998"/>
    <w:rsid w:val="003B717A"/>
    <w:rsid w:val="003E62EC"/>
    <w:rsid w:val="0041686A"/>
    <w:rsid w:val="0047434F"/>
    <w:rsid w:val="004829B0"/>
    <w:rsid w:val="004E4E6D"/>
    <w:rsid w:val="00510CB8"/>
    <w:rsid w:val="00532F20"/>
    <w:rsid w:val="00563735"/>
    <w:rsid w:val="005A4074"/>
    <w:rsid w:val="005D0C07"/>
    <w:rsid w:val="005E17EB"/>
    <w:rsid w:val="005F688E"/>
    <w:rsid w:val="006265F7"/>
    <w:rsid w:val="006608D2"/>
    <w:rsid w:val="006767E8"/>
    <w:rsid w:val="006D7D7A"/>
    <w:rsid w:val="006E6D77"/>
    <w:rsid w:val="00730FEF"/>
    <w:rsid w:val="00731401"/>
    <w:rsid w:val="00746070"/>
    <w:rsid w:val="00776DEA"/>
    <w:rsid w:val="0079276E"/>
    <w:rsid w:val="007A190D"/>
    <w:rsid w:val="007A2313"/>
    <w:rsid w:val="007A385D"/>
    <w:rsid w:val="007D71C5"/>
    <w:rsid w:val="008030AD"/>
    <w:rsid w:val="00814653"/>
    <w:rsid w:val="0081768F"/>
    <w:rsid w:val="0083453C"/>
    <w:rsid w:val="008605F8"/>
    <w:rsid w:val="008C3A01"/>
    <w:rsid w:val="008C727C"/>
    <w:rsid w:val="00914A27"/>
    <w:rsid w:val="00943783"/>
    <w:rsid w:val="0094468E"/>
    <w:rsid w:val="009602E9"/>
    <w:rsid w:val="009A48B3"/>
    <w:rsid w:val="009E436C"/>
    <w:rsid w:val="00A01BD4"/>
    <w:rsid w:val="00A2524A"/>
    <w:rsid w:val="00A423A7"/>
    <w:rsid w:val="00A946BA"/>
    <w:rsid w:val="00AC6416"/>
    <w:rsid w:val="00B2622B"/>
    <w:rsid w:val="00BA1D4C"/>
    <w:rsid w:val="00BC57F3"/>
    <w:rsid w:val="00BC602F"/>
    <w:rsid w:val="00BD3815"/>
    <w:rsid w:val="00BE176D"/>
    <w:rsid w:val="00C12756"/>
    <w:rsid w:val="00C42EFE"/>
    <w:rsid w:val="00C4363C"/>
    <w:rsid w:val="00C55DA8"/>
    <w:rsid w:val="00C716A6"/>
    <w:rsid w:val="00C83ACC"/>
    <w:rsid w:val="00C8759A"/>
    <w:rsid w:val="00C94E8F"/>
    <w:rsid w:val="00CE1789"/>
    <w:rsid w:val="00E21CD9"/>
    <w:rsid w:val="00E50FF0"/>
    <w:rsid w:val="00E614E7"/>
    <w:rsid w:val="00E742B4"/>
    <w:rsid w:val="00EC7D5E"/>
    <w:rsid w:val="00EF269E"/>
    <w:rsid w:val="00F337F5"/>
    <w:rsid w:val="00F40E25"/>
    <w:rsid w:val="00F50E51"/>
    <w:rsid w:val="00F510E7"/>
    <w:rsid w:val="00F817B0"/>
    <w:rsid w:val="00FC40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02463"/>
  <w15:docId w15:val="{C04CA365-3DA1-41AF-8A1A-CED83057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53C"/>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left w:w="70" w:type="dxa"/>
        <w:right w:w="70" w:type="dxa"/>
      </w:tblCellMar>
    </w:tblPr>
  </w:style>
  <w:style w:type="paragraph" w:styleId="Textonotapie">
    <w:name w:val="footnote text"/>
    <w:basedOn w:val="Normal"/>
    <w:link w:val="TextonotapieCar"/>
    <w:uiPriority w:val="99"/>
    <w:semiHidden/>
    <w:unhideWhenUsed/>
    <w:rsid w:val="003B717A"/>
    <w:rPr>
      <w:sz w:val="20"/>
      <w:szCs w:val="20"/>
    </w:rPr>
  </w:style>
  <w:style w:type="character" w:customStyle="1" w:styleId="TextonotapieCar">
    <w:name w:val="Texto nota pie Car"/>
    <w:basedOn w:val="Fuentedeprrafopredeter"/>
    <w:link w:val="Textonotapie"/>
    <w:uiPriority w:val="99"/>
    <w:semiHidden/>
    <w:rsid w:val="003B717A"/>
    <w:rPr>
      <w:color w:val="000000"/>
      <w:sz w:val="20"/>
      <w:szCs w:val="20"/>
    </w:rPr>
  </w:style>
  <w:style w:type="character" w:styleId="Refdenotaalpie">
    <w:name w:val="footnote reference"/>
    <w:basedOn w:val="Fuentedeprrafopredeter"/>
    <w:uiPriority w:val="99"/>
    <w:semiHidden/>
    <w:unhideWhenUsed/>
    <w:rsid w:val="003B717A"/>
    <w:rPr>
      <w:vertAlign w:val="superscript"/>
    </w:rPr>
  </w:style>
  <w:style w:type="paragraph" w:styleId="NormalWeb">
    <w:name w:val="Normal (Web)"/>
    <w:basedOn w:val="Normal"/>
    <w:uiPriority w:val="99"/>
    <w:semiHidden/>
    <w:unhideWhenUsed/>
    <w:rsid w:val="00C83ACC"/>
    <w:rPr>
      <w:rFonts w:ascii="Times New Roman" w:hAnsi="Times New Roman" w:cs="Times New Roman"/>
    </w:rPr>
  </w:style>
  <w:style w:type="paragraph" w:styleId="Asuntodelcomentario">
    <w:name w:val="annotation subject"/>
    <w:basedOn w:val="Textocomentario"/>
    <w:next w:val="Textocomentario"/>
    <w:link w:val="AsuntodelcomentarioCar"/>
    <w:uiPriority w:val="99"/>
    <w:semiHidden/>
    <w:unhideWhenUsed/>
    <w:rsid w:val="00E50FF0"/>
    <w:rPr>
      <w:b/>
      <w:bCs/>
      <w:szCs w:val="20"/>
    </w:rPr>
  </w:style>
  <w:style w:type="character" w:customStyle="1" w:styleId="AsuntodelcomentarioCar">
    <w:name w:val="Asunto del comentario Car"/>
    <w:basedOn w:val="TextocomentarioCar"/>
    <w:link w:val="Asuntodelcomentario"/>
    <w:uiPriority w:val="99"/>
    <w:semiHidden/>
    <w:rsid w:val="00E50FF0"/>
    <w:rPr>
      <w:rFonts w:ascii="Arial" w:hAnsi="Arial" w:cs="Times New Roman"/>
      <w:b/>
      <w:bCs/>
      <w:color w:val="000000"/>
      <w:sz w:val="20"/>
      <w:szCs w:val="20"/>
    </w:rPr>
  </w:style>
  <w:style w:type="paragraph" w:styleId="Revisin">
    <w:name w:val="Revision"/>
    <w:hidden/>
    <w:uiPriority w:val="99"/>
    <w:semiHidden/>
    <w:rsid w:val="00F50E51"/>
    <w:rPr>
      <w:color w:val="000000"/>
    </w:rPr>
  </w:style>
  <w:style w:type="character" w:customStyle="1" w:styleId="citation-50">
    <w:name w:val="citation-50"/>
    <w:basedOn w:val="Fuentedeprrafopredeter"/>
    <w:rsid w:val="008605F8"/>
  </w:style>
  <w:style w:type="character" w:customStyle="1" w:styleId="citation-49">
    <w:name w:val="citation-49"/>
    <w:basedOn w:val="Fuentedeprrafopredeter"/>
    <w:rsid w:val="008605F8"/>
  </w:style>
  <w:style w:type="character" w:customStyle="1" w:styleId="citation-48">
    <w:name w:val="citation-48"/>
    <w:basedOn w:val="Fuentedeprrafopredeter"/>
    <w:rsid w:val="008605F8"/>
  </w:style>
  <w:style w:type="character" w:customStyle="1" w:styleId="citation-24">
    <w:name w:val="citation-24"/>
    <w:basedOn w:val="Fuentedeprrafopredeter"/>
    <w:rsid w:val="000D0D22"/>
  </w:style>
  <w:style w:type="character" w:customStyle="1" w:styleId="citation-23">
    <w:name w:val="citation-23"/>
    <w:basedOn w:val="Fuentedeprrafopredeter"/>
    <w:rsid w:val="000D0D22"/>
  </w:style>
  <w:style w:type="character" w:customStyle="1" w:styleId="citation-22">
    <w:name w:val="citation-22"/>
    <w:basedOn w:val="Fuentedeprrafopredeter"/>
    <w:rsid w:val="000D0D22"/>
  </w:style>
  <w:style w:type="character" w:customStyle="1" w:styleId="citation-21">
    <w:name w:val="citation-21"/>
    <w:basedOn w:val="Fuentedeprrafopredeter"/>
    <w:rsid w:val="000D0D22"/>
  </w:style>
  <w:style w:type="character" w:customStyle="1" w:styleId="citation-20">
    <w:name w:val="citation-20"/>
    <w:basedOn w:val="Fuentedeprrafopredeter"/>
    <w:rsid w:val="000D0D22"/>
  </w:style>
  <w:style w:type="character" w:customStyle="1" w:styleId="citation-19">
    <w:name w:val="citation-19"/>
    <w:basedOn w:val="Fuentedeprrafopredeter"/>
    <w:rsid w:val="000D0D22"/>
  </w:style>
  <w:style w:type="character" w:customStyle="1" w:styleId="citation-18">
    <w:name w:val="citation-18"/>
    <w:basedOn w:val="Fuentedeprrafopredeter"/>
    <w:rsid w:val="000D0D22"/>
  </w:style>
  <w:style w:type="character" w:customStyle="1" w:styleId="citation-17">
    <w:name w:val="citation-17"/>
    <w:basedOn w:val="Fuentedeprrafopredeter"/>
    <w:rsid w:val="000D0D22"/>
  </w:style>
  <w:style w:type="character" w:customStyle="1" w:styleId="citation-16">
    <w:name w:val="citation-16"/>
    <w:basedOn w:val="Fuentedeprrafopredeter"/>
    <w:rsid w:val="000D0D22"/>
  </w:style>
  <w:style w:type="character" w:customStyle="1" w:styleId="citation-15">
    <w:name w:val="citation-15"/>
    <w:basedOn w:val="Fuentedeprrafopredeter"/>
    <w:rsid w:val="000D0D22"/>
  </w:style>
  <w:style w:type="character" w:customStyle="1" w:styleId="citation-14">
    <w:name w:val="citation-14"/>
    <w:basedOn w:val="Fuentedeprrafopredeter"/>
    <w:rsid w:val="000D0D22"/>
  </w:style>
  <w:style w:type="paragraph" w:styleId="Sinespaciado">
    <w:name w:val="No Spacing"/>
    <w:uiPriority w:val="1"/>
    <w:qFormat/>
    <w:rsid w:val="000D0D22"/>
    <w:rPr>
      <w:color w:val="000000"/>
    </w:rPr>
  </w:style>
  <w:style w:type="character" w:styleId="Textoennegrita">
    <w:name w:val="Strong"/>
    <w:basedOn w:val="Fuentedeprrafopredeter"/>
    <w:uiPriority w:val="22"/>
    <w:qFormat/>
    <w:rsid w:val="000D0D22"/>
    <w:rPr>
      <w:b/>
      <w:bCs/>
    </w:rPr>
  </w:style>
  <w:style w:type="character" w:styleId="nfasis">
    <w:name w:val="Emphasis"/>
    <w:basedOn w:val="Fuentedeprrafopredeter"/>
    <w:uiPriority w:val="20"/>
    <w:qFormat/>
    <w:rsid w:val="000D0D22"/>
    <w:rPr>
      <w:i/>
      <w:iCs/>
    </w:rPr>
  </w:style>
  <w:style w:type="character" w:customStyle="1" w:styleId="ms-1">
    <w:name w:val="ms-1"/>
    <w:basedOn w:val="Fuentedeprrafopredeter"/>
    <w:rsid w:val="000D0D22"/>
  </w:style>
  <w:style w:type="character" w:customStyle="1" w:styleId="max-w-full">
    <w:name w:val="max-w-full"/>
    <w:basedOn w:val="Fuentedeprrafopredeter"/>
    <w:rsid w:val="000D0D22"/>
  </w:style>
  <w:style w:type="character" w:customStyle="1" w:styleId="-me-1">
    <w:name w:val="-me-1"/>
    <w:basedOn w:val="Fuentedeprrafopredeter"/>
    <w:rsid w:val="000D0D22"/>
  </w:style>
  <w:style w:type="character" w:customStyle="1" w:styleId="relative">
    <w:name w:val="relative"/>
    <w:basedOn w:val="Fuentedeprrafopredeter"/>
    <w:rsid w:val="00276E12"/>
  </w:style>
  <w:style w:type="paragraph" w:customStyle="1" w:styleId="Memorando">
    <w:name w:val="Memorando"/>
    <w:basedOn w:val="Normal"/>
    <w:qFormat/>
    <w:rsid w:val="00C94E8F"/>
    <w:pPr>
      <w:tabs>
        <w:tab w:val="left" w:pos="1418"/>
      </w:tabs>
      <w:spacing w:line="260" w:lineRule="exact"/>
      <w:jc w:val="both"/>
    </w:pPr>
    <w:rPr>
      <w:rFonts w:eastAsia="Times New Roman"/>
      <w:sz w:val="22"/>
      <w:szCs w:val="22"/>
      <w:lang w:eastAsia="es-ES"/>
    </w:rPr>
  </w:style>
  <w:style w:type="paragraph" w:customStyle="1" w:styleId="Memorandopara">
    <w:name w:val="Memorando para"/>
    <w:basedOn w:val="Memorando"/>
    <w:qFormat/>
    <w:rsid w:val="00C94E8F"/>
    <w:pPr>
      <w:jc w:val="left"/>
    </w:pPr>
  </w:style>
  <w:style w:type="character" w:customStyle="1" w:styleId="citation-3">
    <w:name w:val="citation-3"/>
    <w:basedOn w:val="Fuentedeprrafopredeter"/>
    <w:rsid w:val="00E742B4"/>
  </w:style>
  <w:style w:type="character" w:customStyle="1" w:styleId="citation-2">
    <w:name w:val="citation-2"/>
    <w:basedOn w:val="Fuentedeprrafopredeter"/>
    <w:rsid w:val="00E742B4"/>
  </w:style>
  <w:style w:type="character" w:customStyle="1" w:styleId="selected">
    <w:name w:val="selected"/>
    <w:basedOn w:val="Fuentedeprrafopredeter"/>
    <w:rsid w:val="00345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285">
      <w:bodyDiv w:val="1"/>
      <w:marLeft w:val="0"/>
      <w:marRight w:val="0"/>
      <w:marTop w:val="0"/>
      <w:marBottom w:val="0"/>
      <w:divBdr>
        <w:top w:val="none" w:sz="0" w:space="0" w:color="auto"/>
        <w:left w:val="none" w:sz="0" w:space="0" w:color="auto"/>
        <w:bottom w:val="none" w:sz="0" w:space="0" w:color="auto"/>
        <w:right w:val="none" w:sz="0" w:space="0" w:color="auto"/>
      </w:divBdr>
    </w:div>
    <w:div w:id="1321927">
      <w:bodyDiv w:val="1"/>
      <w:marLeft w:val="0"/>
      <w:marRight w:val="0"/>
      <w:marTop w:val="0"/>
      <w:marBottom w:val="0"/>
      <w:divBdr>
        <w:top w:val="none" w:sz="0" w:space="0" w:color="auto"/>
        <w:left w:val="none" w:sz="0" w:space="0" w:color="auto"/>
        <w:bottom w:val="none" w:sz="0" w:space="0" w:color="auto"/>
        <w:right w:val="none" w:sz="0" w:space="0" w:color="auto"/>
      </w:divBdr>
    </w:div>
    <w:div w:id="7490993">
      <w:bodyDiv w:val="1"/>
      <w:marLeft w:val="0"/>
      <w:marRight w:val="0"/>
      <w:marTop w:val="0"/>
      <w:marBottom w:val="0"/>
      <w:divBdr>
        <w:top w:val="none" w:sz="0" w:space="0" w:color="auto"/>
        <w:left w:val="none" w:sz="0" w:space="0" w:color="auto"/>
        <w:bottom w:val="none" w:sz="0" w:space="0" w:color="auto"/>
        <w:right w:val="none" w:sz="0" w:space="0" w:color="auto"/>
      </w:divBdr>
    </w:div>
    <w:div w:id="66921080">
      <w:bodyDiv w:val="1"/>
      <w:marLeft w:val="0"/>
      <w:marRight w:val="0"/>
      <w:marTop w:val="0"/>
      <w:marBottom w:val="0"/>
      <w:divBdr>
        <w:top w:val="none" w:sz="0" w:space="0" w:color="auto"/>
        <w:left w:val="none" w:sz="0" w:space="0" w:color="auto"/>
        <w:bottom w:val="none" w:sz="0" w:space="0" w:color="auto"/>
        <w:right w:val="none" w:sz="0" w:space="0" w:color="auto"/>
      </w:divBdr>
    </w:div>
    <w:div w:id="70809744">
      <w:bodyDiv w:val="1"/>
      <w:marLeft w:val="0"/>
      <w:marRight w:val="0"/>
      <w:marTop w:val="0"/>
      <w:marBottom w:val="0"/>
      <w:divBdr>
        <w:top w:val="none" w:sz="0" w:space="0" w:color="auto"/>
        <w:left w:val="none" w:sz="0" w:space="0" w:color="auto"/>
        <w:bottom w:val="none" w:sz="0" w:space="0" w:color="auto"/>
        <w:right w:val="none" w:sz="0" w:space="0" w:color="auto"/>
      </w:divBdr>
    </w:div>
    <w:div w:id="80488170">
      <w:bodyDiv w:val="1"/>
      <w:marLeft w:val="0"/>
      <w:marRight w:val="0"/>
      <w:marTop w:val="0"/>
      <w:marBottom w:val="0"/>
      <w:divBdr>
        <w:top w:val="none" w:sz="0" w:space="0" w:color="auto"/>
        <w:left w:val="none" w:sz="0" w:space="0" w:color="auto"/>
        <w:bottom w:val="none" w:sz="0" w:space="0" w:color="auto"/>
        <w:right w:val="none" w:sz="0" w:space="0" w:color="auto"/>
      </w:divBdr>
      <w:divsChild>
        <w:div w:id="1233080306">
          <w:marLeft w:val="0"/>
          <w:marRight w:val="0"/>
          <w:marTop w:val="0"/>
          <w:marBottom w:val="0"/>
          <w:divBdr>
            <w:top w:val="none" w:sz="0" w:space="0" w:color="auto"/>
            <w:left w:val="none" w:sz="0" w:space="0" w:color="auto"/>
            <w:bottom w:val="none" w:sz="0" w:space="0" w:color="auto"/>
            <w:right w:val="none" w:sz="0" w:space="0" w:color="auto"/>
          </w:divBdr>
          <w:divsChild>
            <w:div w:id="161093966">
              <w:marLeft w:val="0"/>
              <w:marRight w:val="0"/>
              <w:marTop w:val="0"/>
              <w:marBottom w:val="0"/>
              <w:divBdr>
                <w:top w:val="none" w:sz="0" w:space="0" w:color="auto"/>
                <w:left w:val="none" w:sz="0" w:space="0" w:color="auto"/>
                <w:bottom w:val="none" w:sz="0" w:space="0" w:color="auto"/>
                <w:right w:val="none" w:sz="0" w:space="0" w:color="auto"/>
              </w:divBdr>
              <w:divsChild>
                <w:div w:id="428890816">
                  <w:marLeft w:val="0"/>
                  <w:marRight w:val="0"/>
                  <w:marTop w:val="0"/>
                  <w:marBottom w:val="0"/>
                  <w:divBdr>
                    <w:top w:val="none" w:sz="0" w:space="0" w:color="auto"/>
                    <w:left w:val="none" w:sz="0" w:space="0" w:color="auto"/>
                    <w:bottom w:val="none" w:sz="0" w:space="0" w:color="auto"/>
                    <w:right w:val="none" w:sz="0" w:space="0" w:color="auto"/>
                  </w:divBdr>
                  <w:divsChild>
                    <w:div w:id="1355614699">
                      <w:marLeft w:val="0"/>
                      <w:marRight w:val="0"/>
                      <w:marTop w:val="0"/>
                      <w:marBottom w:val="0"/>
                      <w:divBdr>
                        <w:top w:val="none" w:sz="0" w:space="0" w:color="auto"/>
                        <w:left w:val="none" w:sz="0" w:space="0" w:color="auto"/>
                        <w:bottom w:val="none" w:sz="0" w:space="0" w:color="auto"/>
                        <w:right w:val="none" w:sz="0" w:space="0" w:color="auto"/>
                      </w:divBdr>
                      <w:divsChild>
                        <w:div w:id="418648424">
                          <w:marLeft w:val="0"/>
                          <w:marRight w:val="0"/>
                          <w:marTop w:val="0"/>
                          <w:marBottom w:val="0"/>
                          <w:divBdr>
                            <w:top w:val="none" w:sz="0" w:space="0" w:color="auto"/>
                            <w:left w:val="none" w:sz="0" w:space="0" w:color="auto"/>
                            <w:bottom w:val="none" w:sz="0" w:space="0" w:color="auto"/>
                            <w:right w:val="none" w:sz="0" w:space="0" w:color="auto"/>
                          </w:divBdr>
                          <w:divsChild>
                            <w:div w:id="198168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46504">
      <w:bodyDiv w:val="1"/>
      <w:marLeft w:val="0"/>
      <w:marRight w:val="0"/>
      <w:marTop w:val="0"/>
      <w:marBottom w:val="0"/>
      <w:divBdr>
        <w:top w:val="none" w:sz="0" w:space="0" w:color="auto"/>
        <w:left w:val="none" w:sz="0" w:space="0" w:color="auto"/>
        <w:bottom w:val="none" w:sz="0" w:space="0" w:color="auto"/>
        <w:right w:val="none" w:sz="0" w:space="0" w:color="auto"/>
      </w:divBdr>
    </w:div>
    <w:div w:id="208029685">
      <w:bodyDiv w:val="1"/>
      <w:marLeft w:val="0"/>
      <w:marRight w:val="0"/>
      <w:marTop w:val="0"/>
      <w:marBottom w:val="0"/>
      <w:divBdr>
        <w:top w:val="none" w:sz="0" w:space="0" w:color="auto"/>
        <w:left w:val="none" w:sz="0" w:space="0" w:color="auto"/>
        <w:bottom w:val="none" w:sz="0" w:space="0" w:color="auto"/>
        <w:right w:val="none" w:sz="0" w:space="0" w:color="auto"/>
      </w:divBdr>
    </w:div>
    <w:div w:id="220678210">
      <w:bodyDiv w:val="1"/>
      <w:marLeft w:val="0"/>
      <w:marRight w:val="0"/>
      <w:marTop w:val="0"/>
      <w:marBottom w:val="0"/>
      <w:divBdr>
        <w:top w:val="none" w:sz="0" w:space="0" w:color="auto"/>
        <w:left w:val="none" w:sz="0" w:space="0" w:color="auto"/>
        <w:bottom w:val="none" w:sz="0" w:space="0" w:color="auto"/>
        <w:right w:val="none" w:sz="0" w:space="0" w:color="auto"/>
      </w:divBdr>
    </w:div>
    <w:div w:id="244536374">
      <w:bodyDiv w:val="1"/>
      <w:marLeft w:val="0"/>
      <w:marRight w:val="0"/>
      <w:marTop w:val="0"/>
      <w:marBottom w:val="0"/>
      <w:divBdr>
        <w:top w:val="none" w:sz="0" w:space="0" w:color="auto"/>
        <w:left w:val="none" w:sz="0" w:space="0" w:color="auto"/>
        <w:bottom w:val="none" w:sz="0" w:space="0" w:color="auto"/>
        <w:right w:val="none" w:sz="0" w:space="0" w:color="auto"/>
      </w:divBdr>
    </w:div>
    <w:div w:id="257761902">
      <w:bodyDiv w:val="1"/>
      <w:marLeft w:val="0"/>
      <w:marRight w:val="0"/>
      <w:marTop w:val="0"/>
      <w:marBottom w:val="0"/>
      <w:divBdr>
        <w:top w:val="none" w:sz="0" w:space="0" w:color="auto"/>
        <w:left w:val="none" w:sz="0" w:space="0" w:color="auto"/>
        <w:bottom w:val="none" w:sz="0" w:space="0" w:color="auto"/>
        <w:right w:val="none" w:sz="0" w:space="0" w:color="auto"/>
      </w:divBdr>
    </w:div>
    <w:div w:id="302471615">
      <w:bodyDiv w:val="1"/>
      <w:marLeft w:val="0"/>
      <w:marRight w:val="0"/>
      <w:marTop w:val="0"/>
      <w:marBottom w:val="0"/>
      <w:divBdr>
        <w:top w:val="none" w:sz="0" w:space="0" w:color="auto"/>
        <w:left w:val="none" w:sz="0" w:space="0" w:color="auto"/>
        <w:bottom w:val="none" w:sz="0" w:space="0" w:color="auto"/>
        <w:right w:val="none" w:sz="0" w:space="0" w:color="auto"/>
      </w:divBdr>
    </w:div>
    <w:div w:id="312179825">
      <w:bodyDiv w:val="1"/>
      <w:marLeft w:val="0"/>
      <w:marRight w:val="0"/>
      <w:marTop w:val="0"/>
      <w:marBottom w:val="0"/>
      <w:divBdr>
        <w:top w:val="none" w:sz="0" w:space="0" w:color="auto"/>
        <w:left w:val="none" w:sz="0" w:space="0" w:color="auto"/>
        <w:bottom w:val="none" w:sz="0" w:space="0" w:color="auto"/>
        <w:right w:val="none" w:sz="0" w:space="0" w:color="auto"/>
      </w:divBdr>
    </w:div>
    <w:div w:id="331685373">
      <w:bodyDiv w:val="1"/>
      <w:marLeft w:val="0"/>
      <w:marRight w:val="0"/>
      <w:marTop w:val="0"/>
      <w:marBottom w:val="0"/>
      <w:divBdr>
        <w:top w:val="none" w:sz="0" w:space="0" w:color="auto"/>
        <w:left w:val="none" w:sz="0" w:space="0" w:color="auto"/>
        <w:bottom w:val="none" w:sz="0" w:space="0" w:color="auto"/>
        <w:right w:val="none" w:sz="0" w:space="0" w:color="auto"/>
      </w:divBdr>
    </w:div>
    <w:div w:id="344331135">
      <w:bodyDiv w:val="1"/>
      <w:marLeft w:val="0"/>
      <w:marRight w:val="0"/>
      <w:marTop w:val="0"/>
      <w:marBottom w:val="0"/>
      <w:divBdr>
        <w:top w:val="none" w:sz="0" w:space="0" w:color="auto"/>
        <w:left w:val="none" w:sz="0" w:space="0" w:color="auto"/>
        <w:bottom w:val="none" w:sz="0" w:space="0" w:color="auto"/>
        <w:right w:val="none" w:sz="0" w:space="0" w:color="auto"/>
      </w:divBdr>
    </w:div>
    <w:div w:id="367023344">
      <w:bodyDiv w:val="1"/>
      <w:marLeft w:val="0"/>
      <w:marRight w:val="0"/>
      <w:marTop w:val="0"/>
      <w:marBottom w:val="0"/>
      <w:divBdr>
        <w:top w:val="none" w:sz="0" w:space="0" w:color="auto"/>
        <w:left w:val="none" w:sz="0" w:space="0" w:color="auto"/>
        <w:bottom w:val="none" w:sz="0" w:space="0" w:color="auto"/>
        <w:right w:val="none" w:sz="0" w:space="0" w:color="auto"/>
      </w:divBdr>
    </w:div>
    <w:div w:id="400712296">
      <w:bodyDiv w:val="1"/>
      <w:marLeft w:val="0"/>
      <w:marRight w:val="0"/>
      <w:marTop w:val="0"/>
      <w:marBottom w:val="0"/>
      <w:divBdr>
        <w:top w:val="none" w:sz="0" w:space="0" w:color="auto"/>
        <w:left w:val="none" w:sz="0" w:space="0" w:color="auto"/>
        <w:bottom w:val="none" w:sz="0" w:space="0" w:color="auto"/>
        <w:right w:val="none" w:sz="0" w:space="0" w:color="auto"/>
      </w:divBdr>
    </w:div>
    <w:div w:id="440682376">
      <w:bodyDiv w:val="1"/>
      <w:marLeft w:val="0"/>
      <w:marRight w:val="0"/>
      <w:marTop w:val="0"/>
      <w:marBottom w:val="0"/>
      <w:divBdr>
        <w:top w:val="none" w:sz="0" w:space="0" w:color="auto"/>
        <w:left w:val="none" w:sz="0" w:space="0" w:color="auto"/>
        <w:bottom w:val="none" w:sz="0" w:space="0" w:color="auto"/>
        <w:right w:val="none" w:sz="0" w:space="0" w:color="auto"/>
      </w:divBdr>
    </w:div>
    <w:div w:id="453527913">
      <w:bodyDiv w:val="1"/>
      <w:marLeft w:val="0"/>
      <w:marRight w:val="0"/>
      <w:marTop w:val="0"/>
      <w:marBottom w:val="0"/>
      <w:divBdr>
        <w:top w:val="none" w:sz="0" w:space="0" w:color="auto"/>
        <w:left w:val="none" w:sz="0" w:space="0" w:color="auto"/>
        <w:bottom w:val="none" w:sz="0" w:space="0" w:color="auto"/>
        <w:right w:val="none" w:sz="0" w:space="0" w:color="auto"/>
      </w:divBdr>
    </w:div>
    <w:div w:id="477841031">
      <w:bodyDiv w:val="1"/>
      <w:marLeft w:val="0"/>
      <w:marRight w:val="0"/>
      <w:marTop w:val="0"/>
      <w:marBottom w:val="0"/>
      <w:divBdr>
        <w:top w:val="none" w:sz="0" w:space="0" w:color="auto"/>
        <w:left w:val="none" w:sz="0" w:space="0" w:color="auto"/>
        <w:bottom w:val="none" w:sz="0" w:space="0" w:color="auto"/>
        <w:right w:val="none" w:sz="0" w:space="0" w:color="auto"/>
      </w:divBdr>
    </w:div>
    <w:div w:id="527911717">
      <w:bodyDiv w:val="1"/>
      <w:marLeft w:val="0"/>
      <w:marRight w:val="0"/>
      <w:marTop w:val="0"/>
      <w:marBottom w:val="0"/>
      <w:divBdr>
        <w:top w:val="none" w:sz="0" w:space="0" w:color="auto"/>
        <w:left w:val="none" w:sz="0" w:space="0" w:color="auto"/>
        <w:bottom w:val="none" w:sz="0" w:space="0" w:color="auto"/>
        <w:right w:val="none" w:sz="0" w:space="0" w:color="auto"/>
      </w:divBdr>
    </w:div>
    <w:div w:id="543449670">
      <w:bodyDiv w:val="1"/>
      <w:marLeft w:val="0"/>
      <w:marRight w:val="0"/>
      <w:marTop w:val="0"/>
      <w:marBottom w:val="0"/>
      <w:divBdr>
        <w:top w:val="none" w:sz="0" w:space="0" w:color="auto"/>
        <w:left w:val="none" w:sz="0" w:space="0" w:color="auto"/>
        <w:bottom w:val="none" w:sz="0" w:space="0" w:color="auto"/>
        <w:right w:val="none" w:sz="0" w:space="0" w:color="auto"/>
      </w:divBdr>
    </w:div>
    <w:div w:id="643050150">
      <w:bodyDiv w:val="1"/>
      <w:marLeft w:val="0"/>
      <w:marRight w:val="0"/>
      <w:marTop w:val="0"/>
      <w:marBottom w:val="0"/>
      <w:divBdr>
        <w:top w:val="none" w:sz="0" w:space="0" w:color="auto"/>
        <w:left w:val="none" w:sz="0" w:space="0" w:color="auto"/>
        <w:bottom w:val="none" w:sz="0" w:space="0" w:color="auto"/>
        <w:right w:val="none" w:sz="0" w:space="0" w:color="auto"/>
      </w:divBdr>
    </w:div>
    <w:div w:id="676078406">
      <w:bodyDiv w:val="1"/>
      <w:marLeft w:val="0"/>
      <w:marRight w:val="0"/>
      <w:marTop w:val="0"/>
      <w:marBottom w:val="0"/>
      <w:divBdr>
        <w:top w:val="none" w:sz="0" w:space="0" w:color="auto"/>
        <w:left w:val="none" w:sz="0" w:space="0" w:color="auto"/>
        <w:bottom w:val="none" w:sz="0" w:space="0" w:color="auto"/>
        <w:right w:val="none" w:sz="0" w:space="0" w:color="auto"/>
      </w:divBdr>
    </w:div>
    <w:div w:id="681013321">
      <w:bodyDiv w:val="1"/>
      <w:marLeft w:val="0"/>
      <w:marRight w:val="0"/>
      <w:marTop w:val="0"/>
      <w:marBottom w:val="0"/>
      <w:divBdr>
        <w:top w:val="none" w:sz="0" w:space="0" w:color="auto"/>
        <w:left w:val="none" w:sz="0" w:space="0" w:color="auto"/>
        <w:bottom w:val="none" w:sz="0" w:space="0" w:color="auto"/>
        <w:right w:val="none" w:sz="0" w:space="0" w:color="auto"/>
      </w:divBdr>
    </w:div>
    <w:div w:id="687371554">
      <w:bodyDiv w:val="1"/>
      <w:marLeft w:val="0"/>
      <w:marRight w:val="0"/>
      <w:marTop w:val="0"/>
      <w:marBottom w:val="0"/>
      <w:divBdr>
        <w:top w:val="none" w:sz="0" w:space="0" w:color="auto"/>
        <w:left w:val="none" w:sz="0" w:space="0" w:color="auto"/>
        <w:bottom w:val="none" w:sz="0" w:space="0" w:color="auto"/>
        <w:right w:val="none" w:sz="0" w:space="0" w:color="auto"/>
      </w:divBdr>
    </w:div>
    <w:div w:id="692611388">
      <w:bodyDiv w:val="1"/>
      <w:marLeft w:val="0"/>
      <w:marRight w:val="0"/>
      <w:marTop w:val="0"/>
      <w:marBottom w:val="0"/>
      <w:divBdr>
        <w:top w:val="none" w:sz="0" w:space="0" w:color="auto"/>
        <w:left w:val="none" w:sz="0" w:space="0" w:color="auto"/>
        <w:bottom w:val="none" w:sz="0" w:space="0" w:color="auto"/>
        <w:right w:val="none" w:sz="0" w:space="0" w:color="auto"/>
      </w:divBdr>
    </w:div>
    <w:div w:id="737702645">
      <w:bodyDiv w:val="1"/>
      <w:marLeft w:val="0"/>
      <w:marRight w:val="0"/>
      <w:marTop w:val="0"/>
      <w:marBottom w:val="0"/>
      <w:divBdr>
        <w:top w:val="none" w:sz="0" w:space="0" w:color="auto"/>
        <w:left w:val="none" w:sz="0" w:space="0" w:color="auto"/>
        <w:bottom w:val="none" w:sz="0" w:space="0" w:color="auto"/>
        <w:right w:val="none" w:sz="0" w:space="0" w:color="auto"/>
      </w:divBdr>
    </w:div>
    <w:div w:id="781806565">
      <w:bodyDiv w:val="1"/>
      <w:marLeft w:val="0"/>
      <w:marRight w:val="0"/>
      <w:marTop w:val="0"/>
      <w:marBottom w:val="0"/>
      <w:divBdr>
        <w:top w:val="none" w:sz="0" w:space="0" w:color="auto"/>
        <w:left w:val="none" w:sz="0" w:space="0" w:color="auto"/>
        <w:bottom w:val="none" w:sz="0" w:space="0" w:color="auto"/>
        <w:right w:val="none" w:sz="0" w:space="0" w:color="auto"/>
      </w:divBdr>
    </w:div>
    <w:div w:id="828639285">
      <w:bodyDiv w:val="1"/>
      <w:marLeft w:val="0"/>
      <w:marRight w:val="0"/>
      <w:marTop w:val="0"/>
      <w:marBottom w:val="0"/>
      <w:divBdr>
        <w:top w:val="none" w:sz="0" w:space="0" w:color="auto"/>
        <w:left w:val="none" w:sz="0" w:space="0" w:color="auto"/>
        <w:bottom w:val="none" w:sz="0" w:space="0" w:color="auto"/>
        <w:right w:val="none" w:sz="0" w:space="0" w:color="auto"/>
      </w:divBdr>
    </w:div>
    <w:div w:id="836844303">
      <w:bodyDiv w:val="1"/>
      <w:marLeft w:val="0"/>
      <w:marRight w:val="0"/>
      <w:marTop w:val="0"/>
      <w:marBottom w:val="0"/>
      <w:divBdr>
        <w:top w:val="none" w:sz="0" w:space="0" w:color="auto"/>
        <w:left w:val="none" w:sz="0" w:space="0" w:color="auto"/>
        <w:bottom w:val="none" w:sz="0" w:space="0" w:color="auto"/>
        <w:right w:val="none" w:sz="0" w:space="0" w:color="auto"/>
      </w:divBdr>
    </w:div>
    <w:div w:id="839925079">
      <w:bodyDiv w:val="1"/>
      <w:marLeft w:val="0"/>
      <w:marRight w:val="0"/>
      <w:marTop w:val="0"/>
      <w:marBottom w:val="0"/>
      <w:divBdr>
        <w:top w:val="none" w:sz="0" w:space="0" w:color="auto"/>
        <w:left w:val="none" w:sz="0" w:space="0" w:color="auto"/>
        <w:bottom w:val="none" w:sz="0" w:space="0" w:color="auto"/>
        <w:right w:val="none" w:sz="0" w:space="0" w:color="auto"/>
      </w:divBdr>
    </w:div>
    <w:div w:id="940911927">
      <w:bodyDiv w:val="1"/>
      <w:marLeft w:val="0"/>
      <w:marRight w:val="0"/>
      <w:marTop w:val="0"/>
      <w:marBottom w:val="0"/>
      <w:divBdr>
        <w:top w:val="none" w:sz="0" w:space="0" w:color="auto"/>
        <w:left w:val="none" w:sz="0" w:space="0" w:color="auto"/>
        <w:bottom w:val="none" w:sz="0" w:space="0" w:color="auto"/>
        <w:right w:val="none" w:sz="0" w:space="0" w:color="auto"/>
      </w:divBdr>
    </w:div>
    <w:div w:id="970210060">
      <w:bodyDiv w:val="1"/>
      <w:marLeft w:val="0"/>
      <w:marRight w:val="0"/>
      <w:marTop w:val="0"/>
      <w:marBottom w:val="0"/>
      <w:divBdr>
        <w:top w:val="none" w:sz="0" w:space="0" w:color="auto"/>
        <w:left w:val="none" w:sz="0" w:space="0" w:color="auto"/>
        <w:bottom w:val="none" w:sz="0" w:space="0" w:color="auto"/>
        <w:right w:val="none" w:sz="0" w:space="0" w:color="auto"/>
      </w:divBdr>
    </w:div>
    <w:div w:id="978995892">
      <w:bodyDiv w:val="1"/>
      <w:marLeft w:val="0"/>
      <w:marRight w:val="0"/>
      <w:marTop w:val="0"/>
      <w:marBottom w:val="0"/>
      <w:divBdr>
        <w:top w:val="none" w:sz="0" w:space="0" w:color="auto"/>
        <w:left w:val="none" w:sz="0" w:space="0" w:color="auto"/>
        <w:bottom w:val="none" w:sz="0" w:space="0" w:color="auto"/>
        <w:right w:val="none" w:sz="0" w:space="0" w:color="auto"/>
      </w:divBdr>
      <w:divsChild>
        <w:div w:id="1123959017">
          <w:marLeft w:val="0"/>
          <w:marRight w:val="0"/>
          <w:marTop w:val="0"/>
          <w:marBottom w:val="0"/>
          <w:divBdr>
            <w:top w:val="none" w:sz="0" w:space="0" w:color="auto"/>
            <w:left w:val="none" w:sz="0" w:space="0" w:color="auto"/>
            <w:bottom w:val="none" w:sz="0" w:space="0" w:color="auto"/>
            <w:right w:val="none" w:sz="0" w:space="0" w:color="auto"/>
          </w:divBdr>
          <w:divsChild>
            <w:div w:id="621347545">
              <w:marLeft w:val="0"/>
              <w:marRight w:val="0"/>
              <w:marTop w:val="0"/>
              <w:marBottom w:val="0"/>
              <w:divBdr>
                <w:top w:val="none" w:sz="0" w:space="0" w:color="auto"/>
                <w:left w:val="none" w:sz="0" w:space="0" w:color="auto"/>
                <w:bottom w:val="none" w:sz="0" w:space="0" w:color="auto"/>
                <w:right w:val="none" w:sz="0" w:space="0" w:color="auto"/>
              </w:divBdr>
              <w:divsChild>
                <w:div w:id="1300962280">
                  <w:marLeft w:val="0"/>
                  <w:marRight w:val="0"/>
                  <w:marTop w:val="0"/>
                  <w:marBottom w:val="0"/>
                  <w:divBdr>
                    <w:top w:val="none" w:sz="0" w:space="0" w:color="auto"/>
                    <w:left w:val="none" w:sz="0" w:space="0" w:color="auto"/>
                    <w:bottom w:val="none" w:sz="0" w:space="0" w:color="auto"/>
                    <w:right w:val="none" w:sz="0" w:space="0" w:color="auto"/>
                  </w:divBdr>
                  <w:divsChild>
                    <w:div w:id="1360545889">
                      <w:marLeft w:val="0"/>
                      <w:marRight w:val="0"/>
                      <w:marTop w:val="0"/>
                      <w:marBottom w:val="0"/>
                      <w:divBdr>
                        <w:top w:val="none" w:sz="0" w:space="0" w:color="auto"/>
                        <w:left w:val="none" w:sz="0" w:space="0" w:color="auto"/>
                        <w:bottom w:val="none" w:sz="0" w:space="0" w:color="auto"/>
                        <w:right w:val="none" w:sz="0" w:space="0" w:color="auto"/>
                      </w:divBdr>
                      <w:divsChild>
                        <w:div w:id="944507316">
                          <w:marLeft w:val="0"/>
                          <w:marRight w:val="0"/>
                          <w:marTop w:val="0"/>
                          <w:marBottom w:val="0"/>
                          <w:divBdr>
                            <w:top w:val="none" w:sz="0" w:space="0" w:color="auto"/>
                            <w:left w:val="none" w:sz="0" w:space="0" w:color="auto"/>
                            <w:bottom w:val="none" w:sz="0" w:space="0" w:color="auto"/>
                            <w:right w:val="none" w:sz="0" w:space="0" w:color="auto"/>
                          </w:divBdr>
                          <w:divsChild>
                            <w:div w:id="26053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3122180">
      <w:bodyDiv w:val="1"/>
      <w:marLeft w:val="0"/>
      <w:marRight w:val="0"/>
      <w:marTop w:val="0"/>
      <w:marBottom w:val="0"/>
      <w:divBdr>
        <w:top w:val="none" w:sz="0" w:space="0" w:color="auto"/>
        <w:left w:val="none" w:sz="0" w:space="0" w:color="auto"/>
        <w:bottom w:val="none" w:sz="0" w:space="0" w:color="auto"/>
        <w:right w:val="none" w:sz="0" w:space="0" w:color="auto"/>
      </w:divBdr>
    </w:div>
    <w:div w:id="1035425669">
      <w:bodyDiv w:val="1"/>
      <w:marLeft w:val="0"/>
      <w:marRight w:val="0"/>
      <w:marTop w:val="0"/>
      <w:marBottom w:val="0"/>
      <w:divBdr>
        <w:top w:val="none" w:sz="0" w:space="0" w:color="auto"/>
        <w:left w:val="none" w:sz="0" w:space="0" w:color="auto"/>
        <w:bottom w:val="none" w:sz="0" w:space="0" w:color="auto"/>
        <w:right w:val="none" w:sz="0" w:space="0" w:color="auto"/>
      </w:divBdr>
    </w:div>
    <w:div w:id="1041636135">
      <w:bodyDiv w:val="1"/>
      <w:marLeft w:val="0"/>
      <w:marRight w:val="0"/>
      <w:marTop w:val="0"/>
      <w:marBottom w:val="0"/>
      <w:divBdr>
        <w:top w:val="none" w:sz="0" w:space="0" w:color="auto"/>
        <w:left w:val="none" w:sz="0" w:space="0" w:color="auto"/>
        <w:bottom w:val="none" w:sz="0" w:space="0" w:color="auto"/>
        <w:right w:val="none" w:sz="0" w:space="0" w:color="auto"/>
      </w:divBdr>
    </w:div>
    <w:div w:id="1047409871">
      <w:bodyDiv w:val="1"/>
      <w:marLeft w:val="0"/>
      <w:marRight w:val="0"/>
      <w:marTop w:val="0"/>
      <w:marBottom w:val="0"/>
      <w:divBdr>
        <w:top w:val="none" w:sz="0" w:space="0" w:color="auto"/>
        <w:left w:val="none" w:sz="0" w:space="0" w:color="auto"/>
        <w:bottom w:val="none" w:sz="0" w:space="0" w:color="auto"/>
        <w:right w:val="none" w:sz="0" w:space="0" w:color="auto"/>
      </w:divBdr>
    </w:div>
    <w:div w:id="1053895654">
      <w:bodyDiv w:val="1"/>
      <w:marLeft w:val="0"/>
      <w:marRight w:val="0"/>
      <w:marTop w:val="0"/>
      <w:marBottom w:val="0"/>
      <w:divBdr>
        <w:top w:val="none" w:sz="0" w:space="0" w:color="auto"/>
        <w:left w:val="none" w:sz="0" w:space="0" w:color="auto"/>
        <w:bottom w:val="none" w:sz="0" w:space="0" w:color="auto"/>
        <w:right w:val="none" w:sz="0" w:space="0" w:color="auto"/>
      </w:divBdr>
    </w:div>
    <w:div w:id="1082949078">
      <w:bodyDiv w:val="1"/>
      <w:marLeft w:val="0"/>
      <w:marRight w:val="0"/>
      <w:marTop w:val="0"/>
      <w:marBottom w:val="0"/>
      <w:divBdr>
        <w:top w:val="none" w:sz="0" w:space="0" w:color="auto"/>
        <w:left w:val="none" w:sz="0" w:space="0" w:color="auto"/>
        <w:bottom w:val="none" w:sz="0" w:space="0" w:color="auto"/>
        <w:right w:val="none" w:sz="0" w:space="0" w:color="auto"/>
      </w:divBdr>
      <w:divsChild>
        <w:div w:id="167409914">
          <w:marLeft w:val="0"/>
          <w:marRight w:val="0"/>
          <w:marTop w:val="0"/>
          <w:marBottom w:val="0"/>
          <w:divBdr>
            <w:top w:val="none" w:sz="0" w:space="0" w:color="auto"/>
            <w:left w:val="none" w:sz="0" w:space="0" w:color="auto"/>
            <w:bottom w:val="none" w:sz="0" w:space="0" w:color="auto"/>
            <w:right w:val="none" w:sz="0" w:space="0" w:color="auto"/>
          </w:divBdr>
          <w:divsChild>
            <w:div w:id="1238174988">
              <w:marLeft w:val="0"/>
              <w:marRight w:val="0"/>
              <w:marTop w:val="0"/>
              <w:marBottom w:val="0"/>
              <w:divBdr>
                <w:top w:val="none" w:sz="0" w:space="0" w:color="auto"/>
                <w:left w:val="none" w:sz="0" w:space="0" w:color="auto"/>
                <w:bottom w:val="none" w:sz="0" w:space="0" w:color="auto"/>
                <w:right w:val="none" w:sz="0" w:space="0" w:color="auto"/>
              </w:divBdr>
              <w:divsChild>
                <w:div w:id="1401706120">
                  <w:marLeft w:val="0"/>
                  <w:marRight w:val="0"/>
                  <w:marTop w:val="0"/>
                  <w:marBottom w:val="0"/>
                  <w:divBdr>
                    <w:top w:val="none" w:sz="0" w:space="0" w:color="auto"/>
                    <w:left w:val="none" w:sz="0" w:space="0" w:color="auto"/>
                    <w:bottom w:val="none" w:sz="0" w:space="0" w:color="auto"/>
                    <w:right w:val="none" w:sz="0" w:space="0" w:color="auto"/>
                  </w:divBdr>
                  <w:divsChild>
                    <w:div w:id="863247527">
                      <w:marLeft w:val="0"/>
                      <w:marRight w:val="0"/>
                      <w:marTop w:val="0"/>
                      <w:marBottom w:val="0"/>
                      <w:divBdr>
                        <w:top w:val="none" w:sz="0" w:space="0" w:color="auto"/>
                        <w:left w:val="none" w:sz="0" w:space="0" w:color="auto"/>
                        <w:bottom w:val="none" w:sz="0" w:space="0" w:color="auto"/>
                        <w:right w:val="none" w:sz="0" w:space="0" w:color="auto"/>
                      </w:divBdr>
                      <w:divsChild>
                        <w:div w:id="3622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55044">
          <w:marLeft w:val="0"/>
          <w:marRight w:val="0"/>
          <w:marTop w:val="0"/>
          <w:marBottom w:val="0"/>
          <w:divBdr>
            <w:top w:val="none" w:sz="0" w:space="0" w:color="auto"/>
            <w:left w:val="none" w:sz="0" w:space="0" w:color="auto"/>
            <w:bottom w:val="none" w:sz="0" w:space="0" w:color="auto"/>
            <w:right w:val="none" w:sz="0" w:space="0" w:color="auto"/>
          </w:divBdr>
          <w:divsChild>
            <w:div w:id="47179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508373">
      <w:bodyDiv w:val="1"/>
      <w:marLeft w:val="0"/>
      <w:marRight w:val="0"/>
      <w:marTop w:val="0"/>
      <w:marBottom w:val="0"/>
      <w:divBdr>
        <w:top w:val="none" w:sz="0" w:space="0" w:color="auto"/>
        <w:left w:val="none" w:sz="0" w:space="0" w:color="auto"/>
        <w:bottom w:val="none" w:sz="0" w:space="0" w:color="auto"/>
        <w:right w:val="none" w:sz="0" w:space="0" w:color="auto"/>
      </w:divBdr>
    </w:div>
    <w:div w:id="1140460648">
      <w:bodyDiv w:val="1"/>
      <w:marLeft w:val="0"/>
      <w:marRight w:val="0"/>
      <w:marTop w:val="0"/>
      <w:marBottom w:val="0"/>
      <w:divBdr>
        <w:top w:val="none" w:sz="0" w:space="0" w:color="auto"/>
        <w:left w:val="none" w:sz="0" w:space="0" w:color="auto"/>
        <w:bottom w:val="none" w:sz="0" w:space="0" w:color="auto"/>
        <w:right w:val="none" w:sz="0" w:space="0" w:color="auto"/>
      </w:divBdr>
    </w:div>
    <w:div w:id="1151795451">
      <w:bodyDiv w:val="1"/>
      <w:marLeft w:val="0"/>
      <w:marRight w:val="0"/>
      <w:marTop w:val="0"/>
      <w:marBottom w:val="0"/>
      <w:divBdr>
        <w:top w:val="none" w:sz="0" w:space="0" w:color="auto"/>
        <w:left w:val="none" w:sz="0" w:space="0" w:color="auto"/>
        <w:bottom w:val="none" w:sz="0" w:space="0" w:color="auto"/>
        <w:right w:val="none" w:sz="0" w:space="0" w:color="auto"/>
      </w:divBdr>
    </w:div>
    <w:div w:id="1182743120">
      <w:bodyDiv w:val="1"/>
      <w:marLeft w:val="0"/>
      <w:marRight w:val="0"/>
      <w:marTop w:val="0"/>
      <w:marBottom w:val="0"/>
      <w:divBdr>
        <w:top w:val="none" w:sz="0" w:space="0" w:color="auto"/>
        <w:left w:val="none" w:sz="0" w:space="0" w:color="auto"/>
        <w:bottom w:val="none" w:sz="0" w:space="0" w:color="auto"/>
        <w:right w:val="none" w:sz="0" w:space="0" w:color="auto"/>
      </w:divBdr>
    </w:div>
    <w:div w:id="1185094322">
      <w:bodyDiv w:val="1"/>
      <w:marLeft w:val="0"/>
      <w:marRight w:val="0"/>
      <w:marTop w:val="0"/>
      <w:marBottom w:val="0"/>
      <w:divBdr>
        <w:top w:val="none" w:sz="0" w:space="0" w:color="auto"/>
        <w:left w:val="none" w:sz="0" w:space="0" w:color="auto"/>
        <w:bottom w:val="none" w:sz="0" w:space="0" w:color="auto"/>
        <w:right w:val="none" w:sz="0" w:space="0" w:color="auto"/>
      </w:divBdr>
    </w:div>
    <w:div w:id="1213007177">
      <w:bodyDiv w:val="1"/>
      <w:marLeft w:val="0"/>
      <w:marRight w:val="0"/>
      <w:marTop w:val="0"/>
      <w:marBottom w:val="0"/>
      <w:divBdr>
        <w:top w:val="none" w:sz="0" w:space="0" w:color="auto"/>
        <w:left w:val="none" w:sz="0" w:space="0" w:color="auto"/>
        <w:bottom w:val="none" w:sz="0" w:space="0" w:color="auto"/>
        <w:right w:val="none" w:sz="0" w:space="0" w:color="auto"/>
      </w:divBdr>
    </w:div>
    <w:div w:id="1223062985">
      <w:bodyDiv w:val="1"/>
      <w:marLeft w:val="0"/>
      <w:marRight w:val="0"/>
      <w:marTop w:val="0"/>
      <w:marBottom w:val="0"/>
      <w:divBdr>
        <w:top w:val="none" w:sz="0" w:space="0" w:color="auto"/>
        <w:left w:val="none" w:sz="0" w:space="0" w:color="auto"/>
        <w:bottom w:val="none" w:sz="0" w:space="0" w:color="auto"/>
        <w:right w:val="none" w:sz="0" w:space="0" w:color="auto"/>
      </w:divBdr>
    </w:div>
    <w:div w:id="1223565730">
      <w:bodyDiv w:val="1"/>
      <w:marLeft w:val="0"/>
      <w:marRight w:val="0"/>
      <w:marTop w:val="0"/>
      <w:marBottom w:val="0"/>
      <w:divBdr>
        <w:top w:val="none" w:sz="0" w:space="0" w:color="auto"/>
        <w:left w:val="none" w:sz="0" w:space="0" w:color="auto"/>
        <w:bottom w:val="none" w:sz="0" w:space="0" w:color="auto"/>
        <w:right w:val="none" w:sz="0" w:space="0" w:color="auto"/>
      </w:divBdr>
    </w:div>
    <w:div w:id="1253393082">
      <w:bodyDiv w:val="1"/>
      <w:marLeft w:val="0"/>
      <w:marRight w:val="0"/>
      <w:marTop w:val="0"/>
      <w:marBottom w:val="0"/>
      <w:divBdr>
        <w:top w:val="none" w:sz="0" w:space="0" w:color="auto"/>
        <w:left w:val="none" w:sz="0" w:space="0" w:color="auto"/>
        <w:bottom w:val="none" w:sz="0" w:space="0" w:color="auto"/>
        <w:right w:val="none" w:sz="0" w:space="0" w:color="auto"/>
      </w:divBdr>
    </w:div>
    <w:div w:id="1265923511">
      <w:bodyDiv w:val="1"/>
      <w:marLeft w:val="0"/>
      <w:marRight w:val="0"/>
      <w:marTop w:val="0"/>
      <w:marBottom w:val="0"/>
      <w:divBdr>
        <w:top w:val="none" w:sz="0" w:space="0" w:color="auto"/>
        <w:left w:val="none" w:sz="0" w:space="0" w:color="auto"/>
        <w:bottom w:val="none" w:sz="0" w:space="0" w:color="auto"/>
        <w:right w:val="none" w:sz="0" w:space="0" w:color="auto"/>
      </w:divBdr>
    </w:div>
    <w:div w:id="1375540777">
      <w:bodyDiv w:val="1"/>
      <w:marLeft w:val="0"/>
      <w:marRight w:val="0"/>
      <w:marTop w:val="0"/>
      <w:marBottom w:val="0"/>
      <w:divBdr>
        <w:top w:val="none" w:sz="0" w:space="0" w:color="auto"/>
        <w:left w:val="none" w:sz="0" w:space="0" w:color="auto"/>
        <w:bottom w:val="none" w:sz="0" w:space="0" w:color="auto"/>
        <w:right w:val="none" w:sz="0" w:space="0" w:color="auto"/>
      </w:divBdr>
    </w:div>
    <w:div w:id="1377772998">
      <w:bodyDiv w:val="1"/>
      <w:marLeft w:val="0"/>
      <w:marRight w:val="0"/>
      <w:marTop w:val="0"/>
      <w:marBottom w:val="0"/>
      <w:divBdr>
        <w:top w:val="none" w:sz="0" w:space="0" w:color="auto"/>
        <w:left w:val="none" w:sz="0" w:space="0" w:color="auto"/>
        <w:bottom w:val="none" w:sz="0" w:space="0" w:color="auto"/>
        <w:right w:val="none" w:sz="0" w:space="0" w:color="auto"/>
      </w:divBdr>
    </w:div>
    <w:div w:id="1422219416">
      <w:bodyDiv w:val="1"/>
      <w:marLeft w:val="0"/>
      <w:marRight w:val="0"/>
      <w:marTop w:val="0"/>
      <w:marBottom w:val="0"/>
      <w:divBdr>
        <w:top w:val="none" w:sz="0" w:space="0" w:color="auto"/>
        <w:left w:val="none" w:sz="0" w:space="0" w:color="auto"/>
        <w:bottom w:val="none" w:sz="0" w:space="0" w:color="auto"/>
        <w:right w:val="none" w:sz="0" w:space="0" w:color="auto"/>
      </w:divBdr>
    </w:div>
    <w:div w:id="1423257307">
      <w:bodyDiv w:val="1"/>
      <w:marLeft w:val="0"/>
      <w:marRight w:val="0"/>
      <w:marTop w:val="0"/>
      <w:marBottom w:val="0"/>
      <w:divBdr>
        <w:top w:val="none" w:sz="0" w:space="0" w:color="auto"/>
        <w:left w:val="none" w:sz="0" w:space="0" w:color="auto"/>
        <w:bottom w:val="none" w:sz="0" w:space="0" w:color="auto"/>
        <w:right w:val="none" w:sz="0" w:space="0" w:color="auto"/>
      </w:divBdr>
    </w:div>
    <w:div w:id="1428621507">
      <w:bodyDiv w:val="1"/>
      <w:marLeft w:val="0"/>
      <w:marRight w:val="0"/>
      <w:marTop w:val="0"/>
      <w:marBottom w:val="0"/>
      <w:divBdr>
        <w:top w:val="none" w:sz="0" w:space="0" w:color="auto"/>
        <w:left w:val="none" w:sz="0" w:space="0" w:color="auto"/>
        <w:bottom w:val="none" w:sz="0" w:space="0" w:color="auto"/>
        <w:right w:val="none" w:sz="0" w:space="0" w:color="auto"/>
      </w:divBdr>
    </w:div>
    <w:div w:id="1447314566">
      <w:bodyDiv w:val="1"/>
      <w:marLeft w:val="0"/>
      <w:marRight w:val="0"/>
      <w:marTop w:val="0"/>
      <w:marBottom w:val="0"/>
      <w:divBdr>
        <w:top w:val="none" w:sz="0" w:space="0" w:color="auto"/>
        <w:left w:val="none" w:sz="0" w:space="0" w:color="auto"/>
        <w:bottom w:val="none" w:sz="0" w:space="0" w:color="auto"/>
        <w:right w:val="none" w:sz="0" w:space="0" w:color="auto"/>
      </w:divBdr>
    </w:div>
    <w:div w:id="1490251446">
      <w:bodyDiv w:val="1"/>
      <w:marLeft w:val="0"/>
      <w:marRight w:val="0"/>
      <w:marTop w:val="0"/>
      <w:marBottom w:val="0"/>
      <w:divBdr>
        <w:top w:val="none" w:sz="0" w:space="0" w:color="auto"/>
        <w:left w:val="none" w:sz="0" w:space="0" w:color="auto"/>
        <w:bottom w:val="none" w:sz="0" w:space="0" w:color="auto"/>
        <w:right w:val="none" w:sz="0" w:space="0" w:color="auto"/>
      </w:divBdr>
    </w:div>
    <w:div w:id="1679967447">
      <w:bodyDiv w:val="1"/>
      <w:marLeft w:val="0"/>
      <w:marRight w:val="0"/>
      <w:marTop w:val="0"/>
      <w:marBottom w:val="0"/>
      <w:divBdr>
        <w:top w:val="none" w:sz="0" w:space="0" w:color="auto"/>
        <w:left w:val="none" w:sz="0" w:space="0" w:color="auto"/>
        <w:bottom w:val="none" w:sz="0" w:space="0" w:color="auto"/>
        <w:right w:val="none" w:sz="0" w:space="0" w:color="auto"/>
      </w:divBdr>
    </w:div>
    <w:div w:id="1696421110">
      <w:bodyDiv w:val="1"/>
      <w:marLeft w:val="0"/>
      <w:marRight w:val="0"/>
      <w:marTop w:val="0"/>
      <w:marBottom w:val="0"/>
      <w:divBdr>
        <w:top w:val="none" w:sz="0" w:space="0" w:color="auto"/>
        <w:left w:val="none" w:sz="0" w:space="0" w:color="auto"/>
        <w:bottom w:val="none" w:sz="0" w:space="0" w:color="auto"/>
        <w:right w:val="none" w:sz="0" w:space="0" w:color="auto"/>
      </w:divBdr>
    </w:div>
    <w:div w:id="1726641970">
      <w:bodyDiv w:val="1"/>
      <w:marLeft w:val="0"/>
      <w:marRight w:val="0"/>
      <w:marTop w:val="0"/>
      <w:marBottom w:val="0"/>
      <w:divBdr>
        <w:top w:val="none" w:sz="0" w:space="0" w:color="auto"/>
        <w:left w:val="none" w:sz="0" w:space="0" w:color="auto"/>
        <w:bottom w:val="none" w:sz="0" w:space="0" w:color="auto"/>
        <w:right w:val="none" w:sz="0" w:space="0" w:color="auto"/>
      </w:divBdr>
    </w:div>
    <w:div w:id="1774086647">
      <w:bodyDiv w:val="1"/>
      <w:marLeft w:val="0"/>
      <w:marRight w:val="0"/>
      <w:marTop w:val="0"/>
      <w:marBottom w:val="0"/>
      <w:divBdr>
        <w:top w:val="none" w:sz="0" w:space="0" w:color="auto"/>
        <w:left w:val="none" w:sz="0" w:space="0" w:color="auto"/>
        <w:bottom w:val="none" w:sz="0" w:space="0" w:color="auto"/>
        <w:right w:val="none" w:sz="0" w:space="0" w:color="auto"/>
      </w:divBdr>
    </w:div>
    <w:div w:id="1834639543">
      <w:bodyDiv w:val="1"/>
      <w:marLeft w:val="0"/>
      <w:marRight w:val="0"/>
      <w:marTop w:val="0"/>
      <w:marBottom w:val="0"/>
      <w:divBdr>
        <w:top w:val="none" w:sz="0" w:space="0" w:color="auto"/>
        <w:left w:val="none" w:sz="0" w:space="0" w:color="auto"/>
        <w:bottom w:val="none" w:sz="0" w:space="0" w:color="auto"/>
        <w:right w:val="none" w:sz="0" w:space="0" w:color="auto"/>
      </w:divBdr>
    </w:div>
    <w:div w:id="2040086209">
      <w:bodyDiv w:val="1"/>
      <w:marLeft w:val="0"/>
      <w:marRight w:val="0"/>
      <w:marTop w:val="0"/>
      <w:marBottom w:val="0"/>
      <w:divBdr>
        <w:top w:val="none" w:sz="0" w:space="0" w:color="auto"/>
        <w:left w:val="none" w:sz="0" w:space="0" w:color="auto"/>
        <w:bottom w:val="none" w:sz="0" w:space="0" w:color="auto"/>
        <w:right w:val="none" w:sz="0" w:space="0" w:color="auto"/>
      </w:divBdr>
    </w:div>
    <w:div w:id="2063823142">
      <w:bodyDiv w:val="1"/>
      <w:marLeft w:val="0"/>
      <w:marRight w:val="0"/>
      <w:marTop w:val="0"/>
      <w:marBottom w:val="0"/>
      <w:divBdr>
        <w:top w:val="none" w:sz="0" w:space="0" w:color="auto"/>
        <w:left w:val="none" w:sz="0" w:space="0" w:color="auto"/>
        <w:bottom w:val="none" w:sz="0" w:space="0" w:color="auto"/>
        <w:right w:val="none" w:sz="0" w:space="0" w:color="auto"/>
      </w:divBdr>
    </w:div>
    <w:div w:id="2136362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JGGfJnJRXaz6W8xTdHZaVCQ/yw==">CgMxLjA4AHIhMS10X0RoRnRUcDE2bi1TX0l2QXQ5aUxOWnVyVFlMTlpT</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7E1FA1-818B-417D-A749-FBC0AB51E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2686</Words>
  <Characters>14774</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BELTRÁN GARZÓN</dc:creator>
  <cp:keywords/>
  <dc:description/>
  <cp:lastModifiedBy>MARGARITA ROCIO TORRES NOVA</cp:lastModifiedBy>
  <cp:revision>6</cp:revision>
  <cp:lastPrinted>2025-07-28T22:04:00Z</cp:lastPrinted>
  <dcterms:created xsi:type="dcterms:W3CDTF">2025-07-28T21:33:00Z</dcterms:created>
  <dcterms:modified xsi:type="dcterms:W3CDTF">2025-07-29T23:09:00Z</dcterms:modified>
</cp:coreProperties>
</file>